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подключении к электросетям до 15 кВт</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подключении к электросетям до 15 кВт.</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подключении к электросетям до 15 кВт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подключении к электросетям до 15 кВт;</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при подключении к электросетям до 15 кВт;</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подключении к электросетям до 15 кВт;</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подключении к электросетям до 15 кВт.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подключении к электросетям до 15 кВт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2.1.6.</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Минэнерго России от 12.08.2022 N 811</w:t>
      </w:r>
      <w:r>
        <w:rPr>
          <w:rFonts w:hAnsi="Times New Roman" w:cs="Times New Roman"/>
          <w:color w:val="000000"/>
          <w:sz w:val="24"/>
          <w:szCs w:val="24"/>
        </w:rPr>
        <w:t xml:space="preserve"> "Об утверждении Правил технической эксплуатации электроустановок потребителей электрической энергии";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Приказ Минэнерго России от 04.10.2022 N 1070</w:t>
      </w:r>
      <w:r>
        <w:rPr>
          <w:rFonts w:hAnsi="Times New Roman" w:cs="Times New Roman"/>
          <w:color w:val="000000"/>
          <w:sz w:val="24"/>
          <w:szCs w:val="24"/>
        </w:rPr>
        <w:t xml:space="preserve"> "Об утверждении Правил технической эксплуатации электрических станций и сетей Российской Федерации и о внесении изменений в приказы Минэнерго России от 13 сентября 2018 г. N 757, от 12 июля 2018 г. N 548".</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подключении к электросетям до 15 кВт.</w:t>
      </w:r>
    </w:p>
    <w:p>
      <w:pPr>
        <w:spacing w:line="240" w:lineRule="auto"/>
        <w:rPr>
          <w:rFonts w:hAnsi="Times New Roman" w:cs="Times New Roman"/>
          <w:color w:val="000000"/>
          <w:sz w:val="24"/>
          <w:szCs w:val="24"/>
        </w:rPr>
      </w:pPr>
      <w:r>
        <w:rPr>
          <w:rFonts w:hAnsi="Times New Roman" w:cs="Times New Roman"/>
          <w:color w:val="000000"/>
          <w:sz w:val="24"/>
          <w:szCs w:val="24"/>
        </w:rPr>
        <w:t>3.2. При подключении к электросетям до 15 кВт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 по подключению к электросетям до 15 кВт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подключении к электросетям до 15 кВт.</w:t>
      </w:r>
    </w:p>
    <w:p>
      <w:pPr>
        <w:spacing w:line="240" w:lineRule="auto"/>
        <w:rPr>
          <w:rFonts w:hAnsi="Times New Roman" w:cs="Times New Roman"/>
          <w:color w:val="000000"/>
          <w:sz w:val="24"/>
          <w:szCs w:val="24"/>
        </w:rPr>
      </w:pPr>
      <w:r>
        <w:rPr>
          <w:rFonts w:hAnsi="Times New Roman" w:cs="Times New Roman"/>
          <w:color w:val="000000"/>
          <w:sz w:val="24"/>
          <w:szCs w:val="24"/>
        </w:rPr>
        <w:t>3.13.1. При подключении к электросетям до 15 кВтработник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подключении к электросетям до 15 кВт на работника могут воздействовать опасные и вредные производственные факторы, профессиональные риски и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запыленность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оборудования), материалы и инструмент;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(глубине) относительно поверхности пола (земли);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замыкание электрических цепей через тело человека;</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подключении к электросетям до 15 кВтмогут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опасности ожогов;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возникновения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выполнения работ по подключению к электросетям до 15 кВт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предъявить руководителю удостоверение о проверке знаний безопасных методов работ, получить задание и пройти инструктаж на рабочем месте по специфике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 надеть спецодежду и спецобувь установленного образца;</w:t>
      </w:r>
    </w:p>
    <w:p>
      <w:pPr>
        <w:spacing w:line="240" w:lineRule="auto"/>
        <w:rPr>
          <w:rFonts w:hAnsi="Times New Roman" w:cs="Times New Roman"/>
          <w:color w:val="000000"/>
          <w:sz w:val="24"/>
          <w:szCs w:val="24"/>
        </w:rPr>
      </w:pPr>
      <w:r>
        <w:rPr>
          <w:rFonts w:hAnsi="Times New Roman" w:cs="Times New Roman"/>
          <w:color w:val="000000"/>
          <w:sz w:val="24"/>
          <w:szCs w:val="24"/>
        </w:rPr>
        <w:t>- при выполнении работ повышенной опасности ознакомиться с мероприятиями, обеспечивающими безопасное производство работ, и расписаться в наряде-допуске, выданном на поручаемую работу.</w:t>
      </w:r>
    </w:p>
    <w:p>
      <w:pPr>
        <w:spacing w:line="240" w:lineRule="auto"/>
        <w:rPr>
          <w:rFonts w:hAnsi="Times New Roman" w:cs="Times New Roman"/>
          <w:color w:val="000000"/>
          <w:sz w:val="24"/>
          <w:szCs w:val="24"/>
        </w:rPr>
      </w:pPr>
      <w:r>
        <w:rPr>
          <w:rFonts w:hAnsi="Times New Roman" w:cs="Times New Roman"/>
          <w:color w:val="000000"/>
          <w:sz w:val="24"/>
          <w:szCs w:val="24"/>
        </w:rPr>
        <w:t>4.1.2. После получения задания у руководителя работ и ознакомления, в случае необходимости, с мероприятиями наряда-допуска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подготовить необходимые средства индивидуальной защиты,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рабочее место и подходы к нему на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подобрать инструмент, оборудование и технологическую оснастку, необходимые при выполнении работы, проверить их исправность и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ознакомиться с изменениями в схеме электроснабжения потребителей и текущими записями в оперативном журнале.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подготовить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 отрегулировать освещение в месте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правильность подключения оборудования к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проводов питания и отсутствие оголенных участков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 не должен приступать к выполнению работ при следующих нарушениях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неисправности технологической оснастки, приспособлений и инструмента, указанных в инструкциях заводов-изготовителей, при которых не допускается их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несвоевременном проведении очередных испытаний основных и дополнительных средств защиты или истечении срока их эксплуатации, установленного заводом-изготовителем;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недостаточной освещенности или при загроможденности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или истечении срока действия наряда-допуска при работе в действующих электроустановках. Обнаруженные нарушения требований безопасности должны быть устранены собственными силами до начала работ, а при невозможности сделать это работники обязаны сообщить о них бригадиру или ответственному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Если подготавливаемые энергопринимающие устройства (электроустановки) находятся в работе (в случае их питания от автономных или других источников электрической энергии):</w:t>
      </w:r>
    </w:p>
    <w:p>
      <w:pPr>
        <w:spacing w:line="240" w:lineRule="auto"/>
        <w:rPr>
          <w:rFonts w:hAnsi="Times New Roman" w:cs="Times New Roman"/>
          <w:color w:val="000000"/>
          <w:sz w:val="24"/>
          <w:szCs w:val="24"/>
        </w:rPr>
      </w:pPr>
      <w:r>
        <w:rPr>
          <w:rFonts w:hAnsi="Times New Roman" w:cs="Times New Roman"/>
          <w:color w:val="000000"/>
          <w:sz w:val="24"/>
          <w:szCs w:val="24"/>
        </w:rPr>
        <w:t>- до начала производства монтажных/подготовительных работ должно быть произведено отключение данных энергопринимающих устройств (электроустановок) от указанных источников питания (например, путем отключения коммутационных аппаратов, питающих участок производства работ). Если для отключения необходимо выполнение операций в электроустановках сетевой организации - производство операций в данных электроустановках производится только представителем данной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производства монтажных/подготовительных работ запрещена подача напряжения (подключение к источникам питания) на энергопринимающие устройства (электроустановки);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должны проводиться только силами подготовленного электротехнического персонала (допускается проводить работы по договору со специализированной организацией).</w:t>
      </w:r>
    </w:p>
    <w:p>
      <w:pPr>
        <w:spacing w:line="240" w:lineRule="auto"/>
        <w:rPr>
          <w:rFonts w:hAnsi="Times New Roman" w:cs="Times New Roman"/>
          <w:color w:val="000000"/>
          <w:sz w:val="24"/>
          <w:szCs w:val="24"/>
        </w:rPr>
      </w:pPr>
      <w:r>
        <w:rPr>
          <w:rFonts w:hAnsi="Times New Roman" w:cs="Times New Roman"/>
          <w:color w:val="000000"/>
          <w:sz w:val="24"/>
          <w:szCs w:val="24"/>
        </w:rPr>
        <w:t>Категорически запрещается проведение работ без снятия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по монтажу электропроводки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оболочки и изоляция проводов и кабелей, применяемых в электропроводках, должны соответствовать способу прокладки и условиям окружающей среды. Изоляция, кроме того, должна соответствовать номинальному напряжению сети;</w:t>
      </w:r>
    </w:p>
    <w:p>
      <w:pPr>
        <w:spacing w:line="240" w:lineRule="auto"/>
        <w:rPr>
          <w:rFonts w:hAnsi="Times New Roman" w:cs="Times New Roman"/>
          <w:color w:val="000000"/>
          <w:sz w:val="24"/>
          <w:szCs w:val="24"/>
        </w:rPr>
      </w:pPr>
      <w:r>
        <w:rPr>
          <w:rFonts w:hAnsi="Times New Roman" w:cs="Times New Roman"/>
          <w:color w:val="000000"/>
          <w:sz w:val="24"/>
          <w:szCs w:val="24"/>
        </w:rPr>
        <w:t>открытые электропроводки для наружной установки в зависимости от видов применяемых проводов и кабелей допускается прокладывать следующими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непосредственно по поверхности стен, потолков и на струнах, полосах и других несущих конструкциях допускается прокладывать кабель в неметаллической и металлической оболочках;</w:t>
      </w:r>
    </w:p>
    <w:p>
      <w:pPr>
        <w:spacing w:line="240" w:lineRule="auto"/>
        <w:rPr>
          <w:rFonts w:hAnsi="Times New Roman" w:cs="Times New Roman"/>
          <w:color w:val="000000"/>
          <w:sz w:val="24"/>
          <w:szCs w:val="24"/>
        </w:rPr>
      </w:pPr>
      <w:r>
        <w:rPr>
          <w:rFonts w:hAnsi="Times New Roman" w:cs="Times New Roman"/>
          <w:color w:val="000000"/>
          <w:sz w:val="24"/>
          <w:szCs w:val="24"/>
        </w:rPr>
        <w:t>на лотках и в коробах с открываемыми крышками допускается прокладывать кабели в неметаллической и металлической оболочках, а также провода;</w:t>
      </w:r>
    </w:p>
    <w:p>
      <w:pPr>
        <w:spacing w:line="240" w:lineRule="auto"/>
        <w:rPr>
          <w:rFonts w:hAnsi="Times New Roman" w:cs="Times New Roman"/>
          <w:color w:val="000000"/>
          <w:sz w:val="24"/>
          <w:szCs w:val="24"/>
        </w:rPr>
      </w:pPr>
      <w:r>
        <w:rPr>
          <w:rFonts w:hAnsi="Times New Roman" w:cs="Times New Roman"/>
          <w:color w:val="000000"/>
          <w:sz w:val="24"/>
          <w:szCs w:val="24"/>
        </w:rPr>
        <w:t>на тросах допускается прокладывать специальные провода с несущим тросом, кабели в неметаллической и металлической оболочках, а также провода;</w:t>
      </w:r>
    </w:p>
    <w:p>
      <w:pPr>
        <w:spacing w:line="240" w:lineRule="auto"/>
        <w:rPr>
          <w:rFonts w:hAnsi="Times New Roman" w:cs="Times New Roman"/>
          <w:color w:val="000000"/>
          <w:sz w:val="24"/>
          <w:szCs w:val="24"/>
        </w:rPr>
      </w:pPr>
      <w:r>
        <w:rPr>
          <w:rFonts w:hAnsi="Times New Roman" w:cs="Times New Roman"/>
          <w:color w:val="000000"/>
          <w:sz w:val="24"/>
          <w:szCs w:val="24"/>
        </w:rPr>
        <w:t>в металлических гибких рукавах, в стальных трубах и глухих стальных коробах, в неметаллических трубах и неметаллических глухих коробах из трудносгораемых материалов допускается прокладывать провода, а также кабели в неметаллической оболочке. Запрещается применение стальных труб и стальных глухих коробов с толщиной стенок 2 мм и менее.</w:t>
      </w:r>
    </w:p>
    <w:p>
      <w:pPr>
        <w:spacing w:line="240" w:lineRule="auto"/>
        <w:rPr>
          <w:rFonts w:hAnsi="Times New Roman" w:cs="Times New Roman"/>
          <w:color w:val="000000"/>
          <w:sz w:val="24"/>
          <w:szCs w:val="24"/>
        </w:rPr>
      </w:pPr>
      <w:r>
        <w:rPr>
          <w:rFonts w:hAnsi="Times New Roman" w:cs="Times New Roman"/>
          <w:color w:val="000000"/>
          <w:sz w:val="24"/>
          <w:szCs w:val="24"/>
        </w:rPr>
        <w:t>по условиям пожарной безопасности непосредственно по основаниям и конструкциям из сгораемых материалов допускается прокладывать защищенные провода и кабели в оболочке из несгораемых и трудносгораемых материалов, в трубах и коробах из несгораемых материалов - провода и кабели в оболочке из сгораемых, трудносгораемых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в наружных установках изоляция проводов и изолирующие опоры, а также опорные и несущие конструкции, трубы, короба и лотки должны быть влагостойкими;</w:t>
      </w:r>
    </w:p>
    <w:p>
      <w:pPr>
        <w:spacing w:line="240" w:lineRule="auto"/>
        <w:rPr>
          <w:rFonts w:hAnsi="Times New Roman" w:cs="Times New Roman"/>
          <w:color w:val="000000"/>
          <w:sz w:val="24"/>
          <w:szCs w:val="24"/>
        </w:rPr>
      </w:pPr>
      <w:r>
        <w:rPr>
          <w:rFonts w:hAnsi="Times New Roman" w:cs="Times New Roman"/>
          <w:color w:val="000000"/>
          <w:sz w:val="24"/>
          <w:szCs w:val="24"/>
        </w:rPr>
        <w:t>соединение, ответвление и оконцевание жил проводов и кабелей производить при помощи опрессовки, сварки, пайки или сжимов (винтовых, болтовых и т.п.);</w:t>
      </w:r>
    </w:p>
    <w:p>
      <w:pPr>
        <w:spacing w:line="240" w:lineRule="auto"/>
        <w:rPr>
          <w:rFonts w:hAnsi="Times New Roman" w:cs="Times New Roman"/>
          <w:color w:val="000000"/>
          <w:sz w:val="24"/>
          <w:szCs w:val="24"/>
        </w:rPr>
      </w:pPr>
      <w:r>
        <w:rPr>
          <w:rFonts w:hAnsi="Times New Roman" w:cs="Times New Roman"/>
          <w:color w:val="000000"/>
          <w:sz w:val="24"/>
          <w:szCs w:val="24"/>
        </w:rPr>
        <w:t>в местах соединения, ответвления и присоединения жил проводов или кабелей предусматривать запас провода (кабеля), обеспечивающий возможность повторного соединения, ответвления или присоединения;</w:t>
      </w:r>
    </w:p>
    <w:p>
      <w:pPr>
        <w:spacing w:line="240" w:lineRule="auto"/>
        <w:rPr>
          <w:rFonts w:hAnsi="Times New Roman" w:cs="Times New Roman"/>
          <w:color w:val="000000"/>
          <w:sz w:val="24"/>
          <w:szCs w:val="24"/>
        </w:rPr>
      </w:pPr>
      <w:r>
        <w:rPr>
          <w:rFonts w:hAnsi="Times New Roman" w:cs="Times New Roman"/>
          <w:color w:val="000000"/>
          <w:sz w:val="24"/>
          <w:szCs w:val="24"/>
        </w:rPr>
        <w:t>соединение и ответвление проводов и кабелей, за исключением проводов, проложенных на изолирующих опорах, выполнять в соединительных и ответвительных коробках, в изоляционных корпусах соединительных и ответвительных сжимов, в специальных нишах строительных конструкций, внутри корпусов электроустановочных изделий, аппаратов и машин. При прокладке на изолирующих опорах соединение или ответвление проводов выполнять непосредственно у изолятора, клицы или на них, а также на ролике;</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соединительные и ответвительные коробки и сжимы, конструкция которых соответствует способам прокладки и условиям окружающей среды (при необходимости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металлические элементы электропроводок (конструкции, короба, лотки, трубы, рукава, коробки, скобы и т.п.), защищенные от коррозии в соответствии с условиями окружающей среды (при необходимости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 прокладке проводов и кабелей в трубах, коробах и гибких металлических рукавах соединение данных труб, коробов и гибких металлических рукавов между собой, а также с коробами, корпусами электрооборудования должно быть выполнено с уплотнением; короба в этих случаях должны быть со сплошными стенками и с уплотненными сплошными крышками либо глухими, разъемные короба - с уплотнениями в местах разъема, а гибкие металлические рукава - герметичными;</w:t>
      </w:r>
    </w:p>
    <w:p>
      <w:pPr>
        <w:spacing w:line="240" w:lineRule="auto"/>
        <w:rPr>
          <w:rFonts w:hAnsi="Times New Roman" w:cs="Times New Roman"/>
          <w:color w:val="000000"/>
          <w:sz w:val="24"/>
          <w:szCs w:val="24"/>
        </w:rPr>
      </w:pPr>
      <w:r>
        <w:rPr>
          <w:rFonts w:hAnsi="Times New Roman" w:cs="Times New Roman"/>
          <w:color w:val="000000"/>
          <w:sz w:val="24"/>
          <w:szCs w:val="24"/>
        </w:rPr>
        <w:t>трубы, короба и гибкие металлические рукава электропроводок должны прокладываться так, чтобы в них не могла скапливаться влага, в том числе от конденсации паров, содержащихся в воздухе;</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по устройству ввода в здание дополнительно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вводы в здания рекомендуется выполнять через стены в изоляционных трубах таким образом, чтобы вода не могла скапливаться в проходе и проникать внутрь здания (с заделкой зазоров между проводами, кабелями, трубой, проемом легкоудаляемой массой из несгораемого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расстояние от проводов перед вводом и проводов ввода (в т.ч. проводов, прокладываемых от прибора учета, расположенного не на/в здании) до поверхности земли должно быть не менее 2,75 м;</w:t>
      </w:r>
    </w:p>
    <w:p>
      <w:pPr>
        <w:spacing w:line="240" w:lineRule="auto"/>
        <w:rPr>
          <w:rFonts w:hAnsi="Times New Roman" w:cs="Times New Roman"/>
          <w:color w:val="000000"/>
          <w:sz w:val="24"/>
          <w:szCs w:val="24"/>
        </w:rPr>
      </w:pPr>
      <w:r>
        <w:rPr>
          <w:rFonts w:hAnsi="Times New Roman" w:cs="Times New Roman"/>
          <w:color w:val="000000"/>
          <w:sz w:val="24"/>
          <w:szCs w:val="24"/>
        </w:rPr>
        <w:t>расстояние между проводами у изоляторов ввода, а также от проводов до выступающих частей здания (свесы крыши и т.п.) должно быть не менее 0,2 м;</w:t>
      </w:r>
    </w:p>
    <w:p>
      <w:pPr>
        <w:spacing w:line="240" w:lineRule="auto"/>
        <w:rPr>
          <w:rFonts w:hAnsi="Times New Roman" w:cs="Times New Roman"/>
          <w:color w:val="000000"/>
          <w:sz w:val="24"/>
          <w:szCs w:val="24"/>
        </w:rPr>
      </w:pPr>
      <w:r>
        <w:rPr>
          <w:rFonts w:hAnsi="Times New Roman" w:cs="Times New Roman"/>
          <w:color w:val="000000"/>
          <w:sz w:val="24"/>
          <w:szCs w:val="24"/>
        </w:rPr>
        <w:t>вводы допускается выполнять через крыши в стальных трубах. При этом расстояние по вертикали от проводов ответвления к вводу и от проводов ввода до крыши должно быть не менее 2,5 м;</w:t>
      </w:r>
    </w:p>
    <w:p>
      <w:pPr>
        <w:spacing w:line="240" w:lineRule="auto"/>
        <w:rPr>
          <w:rFonts w:hAnsi="Times New Roman" w:cs="Times New Roman"/>
          <w:color w:val="000000"/>
          <w:sz w:val="24"/>
          <w:szCs w:val="24"/>
        </w:rPr>
      </w:pPr>
      <w:r>
        <w:rPr>
          <w:rFonts w:hAnsi="Times New Roman" w:cs="Times New Roman"/>
          <w:color w:val="000000"/>
          <w:sz w:val="24"/>
          <w:szCs w:val="24"/>
        </w:rPr>
        <w:t>для зданий небольшой высоты (торговые павильоны, киоски, здания контейнерного типа, передвижные будки, фургоны и т.п.), на крышах которых исключено пребывание людей, расстояние в свету от проводов ответвлений к вводу и проводов ввода до крыши допускается принимать не менее 0,5 м. При этом расстояние от проводов до поверхности земли должно быть не менее 2,75 м.</w:t>
      </w:r>
    </w:p>
    <w:p>
      <w:pPr>
        <w:spacing w:line="240" w:lineRule="auto"/>
        <w:rPr>
          <w:rFonts w:hAnsi="Times New Roman" w:cs="Times New Roman"/>
          <w:color w:val="000000"/>
          <w:sz w:val="24"/>
          <w:szCs w:val="24"/>
        </w:rPr>
      </w:pPr>
      <w:r>
        <w:rPr>
          <w:rFonts w:hAnsi="Times New Roman" w:cs="Times New Roman"/>
          <w:color w:val="000000"/>
          <w:sz w:val="24"/>
          <w:szCs w:val="24"/>
        </w:rPr>
        <w:t>При монтаже кабельной линии (КЛ)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трассу КЛ выбирать с учетом наименьшего расхода кабеля, обеспечения его сохранности при механических воздействиях, обеспечения защиты от коррозии, вибрации, перегрева. При размещении кабелей избегать перекрещиваний их с трубопроводами и другими коммуникациями;</w:t>
      </w:r>
    </w:p>
    <w:p>
      <w:pPr>
        <w:spacing w:line="240" w:lineRule="auto"/>
        <w:rPr>
          <w:rFonts w:hAnsi="Times New Roman" w:cs="Times New Roman"/>
          <w:color w:val="000000"/>
          <w:sz w:val="24"/>
          <w:szCs w:val="24"/>
        </w:rPr>
      </w:pPr>
      <w:r>
        <w:rPr>
          <w:rFonts w:hAnsi="Times New Roman" w:cs="Times New Roman"/>
          <w:color w:val="000000"/>
          <w:sz w:val="24"/>
          <w:szCs w:val="24"/>
        </w:rPr>
        <w:t>кабели укладывать с запасом по длине, достаточным для компенсации возможных смещений почвы и температурных деформаций самих кабелей; укладывать запас кабеля в виде колец (витков)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кабели, проложенные вертикально по конструкциям и стенам, закреплять так, чтобы была предотвращена деформация оболочек под действием собственного веса кабелей;</w:t>
      </w:r>
    </w:p>
    <w:p>
      <w:pPr>
        <w:spacing w:line="240" w:lineRule="auto"/>
        <w:rPr>
          <w:rFonts w:hAnsi="Times New Roman" w:cs="Times New Roman"/>
          <w:color w:val="000000"/>
          <w:sz w:val="24"/>
          <w:szCs w:val="24"/>
        </w:rPr>
      </w:pPr>
      <w:r>
        <w:rPr>
          <w:rFonts w:hAnsi="Times New Roman" w:cs="Times New Roman"/>
          <w:color w:val="000000"/>
          <w:sz w:val="24"/>
          <w:szCs w:val="24"/>
        </w:rPr>
        <w:t>конструкции, на которые укладываются небронированные кабели, должны быть выполнены таким образом, чтобы была исключена возможность механического повреждения оболочек кабелей; в местах жесткого крепления оболочки небронированных кабелей должны быть предохранены от механических повреждений и коррозии при помощи эластичных прокладок;</w:t>
      </w:r>
    </w:p>
    <w:p>
      <w:pPr>
        <w:spacing w:line="240" w:lineRule="auto"/>
        <w:rPr>
          <w:rFonts w:hAnsi="Times New Roman" w:cs="Times New Roman"/>
          <w:color w:val="000000"/>
          <w:sz w:val="24"/>
          <w:szCs w:val="24"/>
        </w:rPr>
      </w:pPr>
      <w:r>
        <w:rPr>
          <w:rFonts w:hAnsi="Times New Roman" w:cs="Times New Roman"/>
          <w:color w:val="000000"/>
          <w:sz w:val="24"/>
          <w:szCs w:val="24"/>
        </w:rPr>
        <w:t>кабели, расположенные в местах, где возможны механические повреждения (передвижение автотранспорта, механизмов и грузов, доступность для посторонних лип), должны быть защищены по высоте на 2 м от уровня пола или земли и на 0,3 м в земле;</w:t>
      </w:r>
    </w:p>
    <w:p>
      <w:pPr>
        <w:spacing w:line="240" w:lineRule="auto"/>
        <w:rPr>
          <w:rFonts w:hAnsi="Times New Roman" w:cs="Times New Roman"/>
          <w:color w:val="000000"/>
          <w:sz w:val="24"/>
          <w:szCs w:val="24"/>
        </w:rPr>
      </w:pPr>
      <w:r>
        <w:rPr>
          <w:rFonts w:hAnsi="Times New Roman" w:cs="Times New Roman"/>
          <w:color w:val="000000"/>
          <w:sz w:val="24"/>
          <w:szCs w:val="24"/>
        </w:rPr>
        <w:t>- в охранных зонах подземных КЛ сетевой организации без письменного согласования данной организации запрещается производство земляных работ на глубине более 0,3 метра (на вспахиваемых землях на глубине более 0,45 метра);</w:t>
      </w:r>
    </w:p>
    <w:p>
      <w:pPr>
        <w:spacing w:line="240" w:lineRule="auto"/>
        <w:rPr>
          <w:rFonts w:hAnsi="Times New Roman" w:cs="Times New Roman"/>
          <w:color w:val="000000"/>
          <w:sz w:val="24"/>
          <w:szCs w:val="24"/>
        </w:rPr>
      </w:pPr>
      <w:r>
        <w:rPr>
          <w:rFonts w:hAnsi="Times New Roman" w:cs="Times New Roman"/>
          <w:color w:val="000000"/>
          <w:sz w:val="24"/>
          <w:szCs w:val="24"/>
        </w:rPr>
        <w:t>- при прокладке кабелей рядом с другими кабелями, находящимися в эксплуатации, принимать меры для предотвращения повреждения последних;</w:t>
      </w:r>
    </w:p>
    <w:p>
      <w:pPr>
        <w:spacing w:line="240" w:lineRule="auto"/>
        <w:rPr>
          <w:rFonts w:hAnsi="Times New Roman" w:cs="Times New Roman"/>
          <w:color w:val="000000"/>
          <w:sz w:val="24"/>
          <w:szCs w:val="24"/>
        </w:rPr>
      </w:pPr>
      <w:r>
        <w:rPr>
          <w:rFonts w:hAnsi="Times New Roman" w:cs="Times New Roman"/>
          <w:color w:val="000000"/>
          <w:sz w:val="24"/>
          <w:szCs w:val="24"/>
        </w:rPr>
        <w:t>- кабели прокладывать на расстоянии от нагретых поверхностей, предотвращающем нагрев кабелей выше допустимого;</w:t>
      </w:r>
    </w:p>
    <w:p>
      <w:pPr>
        <w:spacing w:line="240" w:lineRule="auto"/>
        <w:rPr>
          <w:rFonts w:hAnsi="Times New Roman" w:cs="Times New Roman"/>
          <w:color w:val="000000"/>
          <w:sz w:val="24"/>
          <w:szCs w:val="24"/>
        </w:rPr>
      </w:pPr>
      <w:r>
        <w:rPr>
          <w:rFonts w:hAnsi="Times New Roman" w:cs="Times New Roman"/>
          <w:color w:val="000000"/>
          <w:sz w:val="24"/>
          <w:szCs w:val="24"/>
        </w:rPr>
        <w:t>- в населенных пунктах одиночные кабельные линии прокладывать в земле (в траншеях) по дворам и техническим полосам в виде газонов, по непроезжей части улиц;</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осуществление разных видов прокладок кабелей в районах многолетней мерзлоты производить с учетом того, что для прокладки кабелей в земляных траншеях (в трубах в земле в данном случае прокладка запрещена) наиболее пригодными являются дренирующие грунты (скальные, галечные, гравийные, щебенистые и крупнопесчаные), прокладка в пучинистых и просадочных грунтах запрещена;</w:t>
      </w:r>
    </w:p>
    <w:p>
      <w:pPr>
        <w:spacing w:line="240" w:lineRule="auto"/>
        <w:rPr>
          <w:rFonts w:hAnsi="Times New Roman" w:cs="Times New Roman"/>
          <w:color w:val="000000"/>
          <w:sz w:val="24"/>
          <w:szCs w:val="24"/>
        </w:rPr>
      </w:pPr>
      <w:r>
        <w:rPr>
          <w:rFonts w:hAnsi="Times New Roman" w:cs="Times New Roman"/>
          <w:color w:val="000000"/>
          <w:sz w:val="24"/>
          <w:szCs w:val="24"/>
        </w:rPr>
        <w:t>- ввод кабелей из траншеи в здание при отсутствии вентилируемого подполья выполнять выше нулевой отметки, прокладка кабелей непосредственно в земле под фундаментами зданий и сооружений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применяемые кабели должны обладать необходимой стойкостью к механическим воздействиям при прокладке в грунте, при протяжке в трубах (если применяется данный способ);</w:t>
      </w:r>
    </w:p>
    <w:p>
      <w:pPr>
        <w:spacing w:line="240" w:lineRule="auto"/>
        <w:rPr>
          <w:rFonts w:hAnsi="Times New Roman" w:cs="Times New Roman"/>
          <w:color w:val="000000"/>
          <w:sz w:val="24"/>
          <w:szCs w:val="24"/>
        </w:rPr>
      </w:pPr>
      <w:r>
        <w:rPr>
          <w:rFonts w:hAnsi="Times New Roman" w:cs="Times New Roman"/>
          <w:color w:val="000000"/>
          <w:sz w:val="24"/>
          <w:szCs w:val="24"/>
        </w:rPr>
        <w:t>- для кабельных линий, прокладываемых в трубах, допускается применение кабелей в пластмассовой или резиновой оболочке;</w:t>
      </w:r>
    </w:p>
    <w:p>
      <w:pPr>
        <w:spacing w:line="240" w:lineRule="auto"/>
        <w:rPr>
          <w:rFonts w:hAnsi="Times New Roman" w:cs="Times New Roman"/>
          <w:color w:val="000000"/>
          <w:sz w:val="24"/>
          <w:szCs w:val="24"/>
        </w:rPr>
      </w:pPr>
      <w:r>
        <w:rPr>
          <w:rFonts w:hAnsi="Times New Roman" w:cs="Times New Roman"/>
          <w:color w:val="000000"/>
          <w:sz w:val="24"/>
          <w:szCs w:val="24"/>
        </w:rPr>
        <w:t>- при пересечении кабельными линиями въездов для автотранспорта во дворы, гаражи и т.д., в местах пересечения канав прокладка кабелей должна производиться в трубах (стальных, чугунных, асбестоцементных, бетонных, керамических и т.п.). При выборе материала для труб учитывать уровень грунтовых вод и их агрессивность;</w:t>
      </w:r>
    </w:p>
    <w:p>
      <w:pPr>
        <w:spacing w:line="240" w:lineRule="auto"/>
        <w:rPr>
          <w:rFonts w:hAnsi="Times New Roman" w:cs="Times New Roman"/>
          <w:color w:val="000000"/>
          <w:sz w:val="24"/>
          <w:szCs w:val="24"/>
        </w:rPr>
      </w:pPr>
      <w:r>
        <w:rPr>
          <w:rFonts w:hAnsi="Times New Roman" w:cs="Times New Roman"/>
          <w:color w:val="000000"/>
          <w:sz w:val="24"/>
          <w:szCs w:val="24"/>
        </w:rPr>
        <w:t>- трубы, выход из них, а также их соединения должны иметь обработанную и очищенную поверхность для предотвращения механических повреждений оболочек кабелей при протяжке;</w:t>
      </w:r>
    </w:p>
    <w:p>
      <w:pPr>
        <w:spacing w:line="240" w:lineRule="auto"/>
        <w:rPr>
          <w:rFonts w:hAnsi="Times New Roman" w:cs="Times New Roman"/>
          <w:color w:val="000000"/>
          <w:sz w:val="24"/>
          <w:szCs w:val="24"/>
        </w:rPr>
      </w:pPr>
      <w:r>
        <w:rPr>
          <w:rFonts w:hAnsi="Times New Roman" w:cs="Times New Roman"/>
          <w:color w:val="000000"/>
          <w:sz w:val="24"/>
          <w:szCs w:val="24"/>
        </w:rPr>
        <w:t>- трубы для кабелей должны иметь уклон не менее 0,2%;</w:t>
      </w:r>
    </w:p>
    <w:p>
      <w:pPr>
        <w:spacing w:line="240" w:lineRule="auto"/>
        <w:rPr>
          <w:rFonts w:hAnsi="Times New Roman" w:cs="Times New Roman"/>
          <w:color w:val="000000"/>
          <w:sz w:val="24"/>
          <w:szCs w:val="24"/>
        </w:rPr>
      </w:pPr>
      <w:r>
        <w:rPr>
          <w:rFonts w:hAnsi="Times New Roman" w:cs="Times New Roman"/>
          <w:color w:val="000000"/>
          <w:sz w:val="24"/>
          <w:szCs w:val="24"/>
        </w:rPr>
        <w:t>- для прокладки в почвах, подверженных смещению, применять кабели с проволочной броней;</w:t>
      </w:r>
    </w:p>
    <w:p>
      <w:pPr>
        <w:spacing w:line="240" w:lineRule="auto"/>
        <w:rPr>
          <w:rFonts w:hAnsi="Times New Roman" w:cs="Times New Roman"/>
          <w:color w:val="000000"/>
          <w:sz w:val="24"/>
          <w:szCs w:val="24"/>
        </w:rPr>
      </w:pPr>
      <w:r>
        <w:rPr>
          <w:rFonts w:hAnsi="Times New Roman" w:cs="Times New Roman"/>
          <w:color w:val="000000"/>
          <w:sz w:val="24"/>
          <w:szCs w:val="24"/>
        </w:rPr>
        <w:t>- кабели с металлическими оболочками или броней, должны быть заземлены или занулены;</w:t>
      </w:r>
    </w:p>
    <w:p>
      <w:pPr>
        <w:spacing w:line="240" w:lineRule="auto"/>
        <w:rPr>
          <w:rFonts w:hAnsi="Times New Roman" w:cs="Times New Roman"/>
          <w:color w:val="000000"/>
          <w:sz w:val="24"/>
          <w:szCs w:val="24"/>
        </w:rPr>
      </w:pPr>
      <w:r>
        <w:rPr>
          <w:rFonts w:hAnsi="Times New Roman" w:cs="Times New Roman"/>
          <w:color w:val="000000"/>
          <w:sz w:val="24"/>
          <w:szCs w:val="24"/>
        </w:rPr>
        <w:t>- при прокладке КЛ непосредственно в земле кабели должны прокладываться в траншеях и иметь снизу подсыпку, а сверху засыпку слоем мелкой земли, не содержащей камней, строительного мусора и шлака;</w:t>
      </w:r>
    </w:p>
    <w:p>
      <w:pPr>
        <w:spacing w:line="240" w:lineRule="auto"/>
        <w:rPr>
          <w:rFonts w:hAnsi="Times New Roman" w:cs="Times New Roman"/>
          <w:color w:val="000000"/>
          <w:sz w:val="24"/>
          <w:szCs w:val="24"/>
        </w:rPr>
      </w:pPr>
      <w:r>
        <w:rPr>
          <w:rFonts w:hAnsi="Times New Roman" w:cs="Times New Roman"/>
          <w:color w:val="000000"/>
          <w:sz w:val="24"/>
          <w:szCs w:val="24"/>
        </w:rPr>
        <w:t>- на участках, где вероятны механические повреждения кабелей (например, в местах частых раскопок) кабель должен быть защищен от таких повреждений путем покрытия плитами или глиняным обыкновенным кирпичом в один слой вдоль трассы КЛ (при числе кабелей более 1 - поперек). Вместо кирпича допускается применять сигнальную пластмассовую ленту (кроме мест пересечений с инженерными коммуникациями), которая укладывается в траншее над кабелями на расстоянии 250 мм от их наружных покровов;</w:t>
      </w:r>
    </w:p>
    <w:p>
      <w:pPr>
        <w:spacing w:line="240" w:lineRule="auto"/>
        <w:rPr>
          <w:rFonts w:hAnsi="Times New Roman" w:cs="Times New Roman"/>
          <w:color w:val="000000"/>
          <w:sz w:val="24"/>
          <w:szCs w:val="24"/>
        </w:rPr>
      </w:pPr>
      <w:r>
        <w:rPr>
          <w:rFonts w:hAnsi="Times New Roman" w:cs="Times New Roman"/>
          <w:color w:val="000000"/>
          <w:sz w:val="24"/>
          <w:szCs w:val="24"/>
        </w:rPr>
        <w:t>- глубина заложения КЛ от планировочной отметки должна быть не менее 0,7 м. Уменьшение глубины до 0,5 м допускается на участках длиной до 5 м при вводе КЛ в здания;</w:t>
      </w:r>
    </w:p>
    <w:p>
      <w:pPr>
        <w:spacing w:line="240" w:lineRule="auto"/>
        <w:rPr>
          <w:rFonts w:hAnsi="Times New Roman" w:cs="Times New Roman"/>
          <w:color w:val="000000"/>
          <w:sz w:val="24"/>
          <w:szCs w:val="24"/>
        </w:rPr>
      </w:pPr>
      <w:r>
        <w:rPr>
          <w:rFonts w:hAnsi="Times New Roman" w:cs="Times New Roman"/>
          <w:color w:val="000000"/>
          <w:sz w:val="24"/>
          <w:szCs w:val="24"/>
        </w:rPr>
        <w:t>- в зоне насаждений расстояние от кабелей до стволов деревьев должно быть, как правило, не менее 2 м, в пределах зеленой зоны с кустарниковыми посадками указанные расстояния допускается уменьшить до 0,75 м;</w:t>
      </w:r>
    </w:p>
    <w:p>
      <w:pPr>
        <w:spacing w:line="240" w:lineRule="auto"/>
        <w:rPr>
          <w:rFonts w:hAnsi="Times New Roman" w:cs="Times New Roman"/>
          <w:color w:val="000000"/>
          <w:sz w:val="24"/>
          <w:szCs w:val="24"/>
        </w:rPr>
      </w:pPr>
      <w:r>
        <w:rPr>
          <w:rFonts w:hAnsi="Times New Roman" w:cs="Times New Roman"/>
          <w:color w:val="000000"/>
          <w:sz w:val="24"/>
          <w:szCs w:val="24"/>
        </w:rPr>
        <w:t>- при пересечении КЛ трубопроводов и теплопроводов расстояние между кабелями и трубопроводом / перекрытием теплопровода в свету должно быть не менее 0,5 м. Допускается уменьшение этого расстояния до 0,25 м - для трубопроводов при прокладке КЛ в трубах не менее чем по 2 м в каждую сторону пересечения, для теплопроводов при наличии эффективной теплоизоляции менее чем по 2 м в каждую сторону пересечения;</w:t>
      </w:r>
    </w:p>
    <w:p>
      <w:pPr>
        <w:spacing w:line="240" w:lineRule="auto"/>
        <w:rPr>
          <w:rFonts w:hAnsi="Times New Roman" w:cs="Times New Roman"/>
          <w:color w:val="000000"/>
          <w:sz w:val="24"/>
          <w:szCs w:val="24"/>
        </w:rPr>
      </w:pPr>
      <w:r>
        <w:rPr>
          <w:rFonts w:hAnsi="Times New Roman" w:cs="Times New Roman"/>
          <w:color w:val="000000"/>
          <w:sz w:val="24"/>
          <w:szCs w:val="24"/>
        </w:rPr>
        <w:t>- при параллельной прокладке расстояние по горизонтали в свету от КЛ до трубопроводов, водопровода, канализации и дренажа, газопроводов низкого и среднего давления должно быть не менее 1 м (допускается уменьшение до 0,5 м, кроме газопроводов); до теплопроводов без эффективной теплоизоляции (нагрев земли теплопроводом превышает 10 °С) - не менее 2 м.</w:t>
      </w:r>
    </w:p>
    <w:p>
      <w:pPr>
        <w:spacing w:line="240" w:lineRule="auto"/>
        <w:rPr>
          <w:rFonts w:hAnsi="Times New Roman" w:cs="Times New Roman"/>
          <w:color w:val="000000"/>
          <w:sz w:val="24"/>
          <w:szCs w:val="24"/>
        </w:rPr>
      </w:pPr>
      <w:r>
        <w:rPr>
          <w:rFonts w:hAnsi="Times New Roman" w:cs="Times New Roman"/>
          <w:color w:val="000000"/>
          <w:sz w:val="24"/>
          <w:szCs w:val="24"/>
        </w:rPr>
        <w:t>5.1.2. При выполнении работ по подключению к электросетям до 15 кВт работник обязан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а) произвести необходимые отключения и принять меры, препятствующие подаче напряжения к месту работы вследствие ошибочного или самопроизвольного включения коммутационной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б) наложить заземление на токоведущие части;</w:t>
      </w:r>
    </w:p>
    <w:p>
      <w:pPr>
        <w:spacing w:line="240" w:lineRule="auto"/>
        <w:rPr>
          <w:rFonts w:hAnsi="Times New Roman" w:cs="Times New Roman"/>
          <w:color w:val="000000"/>
          <w:sz w:val="24"/>
          <w:szCs w:val="24"/>
        </w:rPr>
      </w:pPr>
      <w:r>
        <w:rPr>
          <w:rFonts w:hAnsi="Times New Roman" w:cs="Times New Roman"/>
          <w:color w:val="000000"/>
          <w:sz w:val="24"/>
          <w:szCs w:val="24"/>
        </w:rPr>
        <w:t>в) оградить рабочее место инвентарными ограждениями и вывесить предупреждающие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г) отключить при помощи коммутационных аппаратов или путем снятия предохранителей токоведущие части, на которых производится работа, или те, к которым прикасаются при выполнении работы, или оградить их во время работы изолирующими накладками (временными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д) принять дополнительные меры, препятствующие ошибочной подаче напряжения к месту работы, при выполнении работы без применения переносных заземлений;</w:t>
      </w:r>
    </w:p>
    <w:p>
      <w:pPr>
        <w:spacing w:line="240" w:lineRule="auto"/>
        <w:rPr>
          <w:rFonts w:hAnsi="Times New Roman" w:cs="Times New Roman"/>
          <w:color w:val="000000"/>
          <w:sz w:val="24"/>
          <w:szCs w:val="24"/>
        </w:rPr>
      </w:pPr>
      <w:r>
        <w:rPr>
          <w:rFonts w:hAnsi="Times New Roman" w:cs="Times New Roman"/>
          <w:color w:val="000000"/>
          <w:sz w:val="24"/>
          <w:szCs w:val="24"/>
        </w:rPr>
        <w:t>е) на пусковых устройствах, а также на основаниях предохранителей вывесить плакаты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ж) на временных ограждениях вывесить плакаты или нанести предупредительные надписи "Стой - опасно для жизни!";</w:t>
      </w:r>
    </w:p>
    <w:p>
      <w:pPr>
        <w:spacing w:line="240" w:lineRule="auto"/>
        <w:rPr>
          <w:rFonts w:hAnsi="Times New Roman" w:cs="Times New Roman"/>
          <w:color w:val="000000"/>
          <w:sz w:val="24"/>
          <w:szCs w:val="24"/>
        </w:rPr>
      </w:pPr>
      <w:r>
        <w:rPr>
          <w:rFonts w:hAnsi="Times New Roman" w:cs="Times New Roman"/>
          <w:color w:val="000000"/>
          <w:sz w:val="24"/>
          <w:szCs w:val="24"/>
        </w:rPr>
        <w:t>з) проверку отсутствия напряжения производить в диэлектрических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и) зажимы переносного заземления накладывать на заземляемые токоведущие части при помощи изолированной штанги с применением диэлектрических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к) при производстве работ на токоведущих частях, находящихся под напряжением, пользоваться только сухими и чистыми изолирующими средствами, а также держать изолирующие средства за ручки-захваты не дальше ограничительного кольца.</w:t>
      </w:r>
    </w:p>
    <w:p>
      <w:pPr>
        <w:spacing w:line="240" w:lineRule="auto"/>
        <w:rPr>
          <w:rFonts w:hAnsi="Times New Roman" w:cs="Times New Roman"/>
          <w:color w:val="000000"/>
          <w:sz w:val="24"/>
          <w:szCs w:val="24"/>
        </w:rPr>
      </w:pPr>
      <w:r>
        <w:rPr>
          <w:rFonts w:hAnsi="Times New Roman" w:cs="Times New Roman"/>
          <w:color w:val="000000"/>
          <w:sz w:val="24"/>
          <w:szCs w:val="24"/>
        </w:rPr>
        <w:t>5.1.3. Смену плавких вставок предохранителей при наличии рубильника следует производить при снятом напряжении. При невозможности снятия напряжения (на групповых щитках, сборках) смену плавких вставок предохранителей допускается производить под напряжением, но при отключенной нагрузке.</w:t>
      </w:r>
    </w:p>
    <w:p>
      <w:pPr>
        <w:spacing w:line="240" w:lineRule="auto"/>
        <w:rPr>
          <w:rFonts w:hAnsi="Times New Roman" w:cs="Times New Roman"/>
          <w:color w:val="000000"/>
          <w:sz w:val="24"/>
          <w:szCs w:val="24"/>
        </w:rPr>
      </w:pPr>
      <w:r>
        <w:rPr>
          <w:rFonts w:hAnsi="Times New Roman" w:cs="Times New Roman"/>
          <w:color w:val="000000"/>
          <w:sz w:val="24"/>
          <w:szCs w:val="24"/>
        </w:rPr>
        <w:t>5.1.4. Смену плавких вставок предохранителей под напряжением работник должен производить в защитных очках, диэлектрических перчатках, при помощи изолирующих клещей.</w:t>
      </w:r>
    </w:p>
    <w:p>
      <w:pPr>
        <w:spacing w:line="240" w:lineRule="auto"/>
        <w:rPr>
          <w:rFonts w:hAnsi="Times New Roman" w:cs="Times New Roman"/>
          <w:color w:val="000000"/>
          <w:sz w:val="24"/>
          <w:szCs w:val="24"/>
        </w:rPr>
      </w:pPr>
      <w:r>
        <w:rPr>
          <w:rFonts w:hAnsi="Times New Roman" w:cs="Times New Roman"/>
          <w:color w:val="000000"/>
          <w:sz w:val="24"/>
          <w:szCs w:val="24"/>
        </w:rPr>
        <w:t>5.1.5. Перед пуском оборудования, временно отключенного по заявке неэлектротехнического персонала, следует осмотреть его, убедиться в готовности к приему напряжения и предупредить работающих на нем о предстоящем включении.</w:t>
      </w:r>
    </w:p>
    <w:p>
      <w:pPr>
        <w:spacing w:line="240" w:lineRule="auto"/>
        <w:rPr>
          <w:rFonts w:hAnsi="Times New Roman" w:cs="Times New Roman"/>
          <w:color w:val="000000"/>
          <w:sz w:val="24"/>
          <w:szCs w:val="24"/>
        </w:rPr>
      </w:pPr>
      <w:r>
        <w:rPr>
          <w:rFonts w:hAnsi="Times New Roman" w:cs="Times New Roman"/>
          <w:color w:val="000000"/>
          <w:sz w:val="24"/>
          <w:szCs w:val="24"/>
        </w:rPr>
        <w:t>5.1.6. Присоединение и отсоединение переносных приборов, требующих разрыва электрических цепей, находящихся под напряжением, необходимо производить при полном снятии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5.1.7. При выполнении работ на деревянных опорах воздушных линий электропередачи работнику следует использовать когти и предохранительный пояс.</w:t>
      </w:r>
    </w:p>
    <w:p>
      <w:pPr>
        <w:spacing w:line="240" w:lineRule="auto"/>
        <w:rPr>
          <w:rFonts w:hAnsi="Times New Roman" w:cs="Times New Roman"/>
          <w:color w:val="000000"/>
          <w:sz w:val="24"/>
          <w:szCs w:val="24"/>
        </w:rPr>
      </w:pPr>
      <w:r>
        <w:rPr>
          <w:rFonts w:hAnsi="Times New Roman" w:cs="Times New Roman"/>
          <w:color w:val="000000"/>
          <w:sz w:val="24"/>
          <w:szCs w:val="24"/>
        </w:rPr>
        <w:t>5.1.8. При выполнении работ во взрывоопасных помещениях работнику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а) ремонтировать электрооборудование и сети,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б) эксплуатировать электрооборудование при неисправном защитном заземлении;</w:t>
      </w:r>
    </w:p>
    <w:p>
      <w:pPr>
        <w:spacing w:line="240" w:lineRule="auto"/>
        <w:rPr>
          <w:rFonts w:hAnsi="Times New Roman" w:cs="Times New Roman"/>
          <w:color w:val="000000"/>
          <w:sz w:val="24"/>
          <w:szCs w:val="24"/>
        </w:rPr>
      </w:pPr>
      <w:r>
        <w:rPr>
          <w:rFonts w:hAnsi="Times New Roman" w:cs="Times New Roman"/>
          <w:color w:val="000000"/>
          <w:sz w:val="24"/>
          <w:szCs w:val="24"/>
        </w:rPr>
        <w:t>в) включать автоматически отключающуюся электроустановку без выяснения и устранения причин ее отключения;</w:t>
      </w:r>
    </w:p>
    <w:p>
      <w:pPr>
        <w:spacing w:line="240" w:lineRule="auto"/>
        <w:rPr>
          <w:rFonts w:hAnsi="Times New Roman" w:cs="Times New Roman"/>
          <w:color w:val="000000"/>
          <w:sz w:val="24"/>
          <w:szCs w:val="24"/>
        </w:rPr>
      </w:pPr>
      <w:r>
        <w:rPr>
          <w:rFonts w:hAnsi="Times New Roman" w:cs="Times New Roman"/>
          <w:color w:val="000000"/>
          <w:sz w:val="24"/>
          <w:szCs w:val="24"/>
        </w:rPr>
        <w:t>г) оставлять открытыми двери помещений и тамбуров, отделяющих взрывоопасные помещения от других;</w:t>
      </w:r>
    </w:p>
    <w:p>
      <w:pPr>
        <w:spacing w:line="240" w:lineRule="auto"/>
        <w:rPr>
          <w:rFonts w:hAnsi="Times New Roman" w:cs="Times New Roman"/>
          <w:color w:val="000000"/>
          <w:sz w:val="24"/>
          <w:szCs w:val="24"/>
        </w:rPr>
      </w:pPr>
      <w:r>
        <w:rPr>
          <w:rFonts w:hAnsi="Times New Roman" w:cs="Times New Roman"/>
          <w:color w:val="000000"/>
          <w:sz w:val="24"/>
          <w:szCs w:val="24"/>
        </w:rPr>
        <w:t>д) заменять перегоревшие электрические лампочки во взрывозащищенных светильниках лампами других типов или большей мощности;</w:t>
      </w:r>
    </w:p>
    <w:p>
      <w:pPr>
        <w:spacing w:line="240" w:lineRule="auto"/>
        <w:rPr>
          <w:rFonts w:hAnsi="Times New Roman" w:cs="Times New Roman"/>
          <w:color w:val="000000"/>
          <w:sz w:val="24"/>
          <w:szCs w:val="24"/>
        </w:rPr>
      </w:pPr>
      <w:r>
        <w:rPr>
          <w:rFonts w:hAnsi="Times New Roman" w:cs="Times New Roman"/>
          <w:color w:val="000000"/>
          <w:sz w:val="24"/>
          <w:szCs w:val="24"/>
        </w:rPr>
        <w:t>е) включать электроустановки без наличия аппаратов, отключающих электрическую цепь при ненормальных режимах работы;</w:t>
      </w:r>
    </w:p>
    <w:p>
      <w:pPr>
        <w:spacing w:line="240" w:lineRule="auto"/>
        <w:rPr>
          <w:rFonts w:hAnsi="Times New Roman" w:cs="Times New Roman"/>
          <w:color w:val="000000"/>
          <w:sz w:val="24"/>
          <w:szCs w:val="24"/>
        </w:rPr>
      </w:pPr>
      <w:r>
        <w:rPr>
          <w:rFonts w:hAnsi="Times New Roman" w:cs="Times New Roman"/>
          <w:color w:val="000000"/>
          <w:sz w:val="24"/>
          <w:szCs w:val="24"/>
        </w:rPr>
        <w:t>ж) заменять защиту (тепловые элементы, предохранители, расцепители) электросетей защитой другого вида с другими номинальными параметрами, на которые данное оборудование не рассчитано.</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работе в электроустановках необходимо применять исправные электрозащитные средства: как основные (изолирующие штанги, изолирующие и электроизмерительные клещи, указатели напряжения, диэлектрические перчатки), так и дополнительные (диэлектрические галоши, коврики, переносные заземляющие устройства, изолирующие подставки, оградительные подставки, оградительные устройства, плакаты и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5.1.10. Работы в условиях повышенной опасности следует осуществлять вдвоем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с полным или частичным снятием напряжения, выполняемого с наложением заземлений (отсоединение и присоединение линий к отдельным электродвигателям, переключения на силовых трансформаторах, работы внутри распределительных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без снятия напряжения, не требующего установки заземлений (электрические испытания, измерения, смена плавких вставок предохранителей и т.п.);</w:t>
      </w:r>
    </w:p>
    <w:p>
      <w:pPr>
        <w:spacing w:line="240" w:lineRule="auto"/>
        <w:rPr>
          <w:rFonts w:hAnsi="Times New Roman" w:cs="Times New Roman"/>
          <w:color w:val="000000"/>
          <w:sz w:val="24"/>
          <w:szCs w:val="24"/>
        </w:rPr>
      </w:pPr>
      <w:r>
        <w:rPr>
          <w:rFonts w:hAnsi="Times New Roman" w:cs="Times New Roman"/>
          <w:color w:val="000000"/>
          <w:sz w:val="24"/>
          <w:szCs w:val="24"/>
        </w:rPr>
        <w:t>в) с приставных лестниц и подмостей, а также там, где эти операции по местным условиям затруднены;</w:t>
      </w:r>
    </w:p>
    <w:p>
      <w:pPr>
        <w:spacing w:line="240" w:lineRule="auto"/>
        <w:rPr>
          <w:rFonts w:hAnsi="Times New Roman" w:cs="Times New Roman"/>
          <w:color w:val="000000"/>
          <w:sz w:val="24"/>
          <w:szCs w:val="24"/>
        </w:rPr>
      </w:pPr>
      <w:r>
        <w:rPr>
          <w:rFonts w:hAnsi="Times New Roman" w:cs="Times New Roman"/>
          <w:color w:val="000000"/>
          <w:sz w:val="24"/>
          <w:szCs w:val="24"/>
        </w:rPr>
        <w:t>г) на воздушных линиях электропередачи.</w:t>
      </w:r>
    </w:p>
    <w:p>
      <w:pPr>
        <w:spacing w:line="240" w:lineRule="auto"/>
        <w:rPr>
          <w:rFonts w:hAnsi="Times New Roman" w:cs="Times New Roman"/>
          <w:color w:val="000000"/>
          <w:sz w:val="24"/>
          <w:szCs w:val="24"/>
        </w:rPr>
      </w:pPr>
      <w:r>
        <w:rPr>
          <w:rFonts w:hAnsi="Times New Roman" w:cs="Times New Roman"/>
          <w:color w:val="000000"/>
          <w:sz w:val="24"/>
          <w:szCs w:val="24"/>
        </w:rPr>
        <w:t>5.1.11. Измерение сопротивления изоляции мегаомметром следует осуществлять только на полностью обесточенной электроустановке. Перед измерением следует убедиться в отсутствии напряжения на испытываемом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работах вблизи действующих крановых или тельферных троллей работники обязаны выполнять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а) выключить троллеи и принять меры, устраняющие их случайное или ошибочное включение;</w:t>
      </w:r>
    </w:p>
    <w:p>
      <w:pPr>
        <w:spacing w:line="240" w:lineRule="auto"/>
        <w:rPr>
          <w:rFonts w:hAnsi="Times New Roman" w:cs="Times New Roman"/>
          <w:color w:val="000000"/>
          <w:sz w:val="24"/>
          <w:szCs w:val="24"/>
        </w:rPr>
      </w:pPr>
      <w:r>
        <w:rPr>
          <w:rFonts w:hAnsi="Times New Roman" w:cs="Times New Roman"/>
          <w:color w:val="000000"/>
          <w:sz w:val="24"/>
          <w:szCs w:val="24"/>
        </w:rPr>
        <w:t>б) заземлить и закоротить троллеи между собой;</w:t>
      </w:r>
    </w:p>
    <w:p>
      <w:pPr>
        <w:spacing w:line="240" w:lineRule="auto"/>
        <w:rPr>
          <w:rFonts w:hAnsi="Times New Roman" w:cs="Times New Roman"/>
          <w:color w:val="000000"/>
          <w:sz w:val="24"/>
          <w:szCs w:val="24"/>
        </w:rPr>
      </w:pPr>
      <w:r>
        <w:rPr>
          <w:rFonts w:hAnsi="Times New Roman" w:cs="Times New Roman"/>
          <w:color w:val="000000"/>
          <w:sz w:val="24"/>
          <w:szCs w:val="24"/>
        </w:rPr>
        <w:t>в) оградить изолирующими материалами (резиновыми ковриками, деревянными щитами) места возможного касания троллей в случае невозможности снятия напряжения. На ограждение повесить плакат "Опасно для жизни - напряжение 380 В".</w:t>
      </w:r>
    </w:p>
    <w:p>
      <w:pPr>
        <w:spacing w:line="240" w:lineRule="auto"/>
        <w:rPr>
          <w:rFonts w:hAnsi="Times New Roman" w:cs="Times New Roman"/>
          <w:color w:val="000000"/>
          <w:sz w:val="24"/>
          <w:szCs w:val="24"/>
        </w:rPr>
      </w:pPr>
      <w:r>
        <w:rPr>
          <w:rFonts w:hAnsi="Times New Roman" w:cs="Times New Roman"/>
          <w:color w:val="000000"/>
          <w:sz w:val="24"/>
          <w:szCs w:val="24"/>
        </w:rPr>
        <w:t>5.1.13. В процессе работы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переставлять временные ограждения, снимать плакаты, заземления и проходить на территорию огражденных участков;</w:t>
      </w:r>
    </w:p>
    <w:p>
      <w:pPr>
        <w:spacing w:line="240" w:lineRule="auto"/>
        <w:rPr>
          <w:rFonts w:hAnsi="Times New Roman" w:cs="Times New Roman"/>
          <w:color w:val="000000"/>
          <w:sz w:val="24"/>
          <w:szCs w:val="24"/>
        </w:rPr>
      </w:pPr>
      <w:r>
        <w:rPr>
          <w:rFonts w:hAnsi="Times New Roman" w:cs="Times New Roman"/>
          <w:color w:val="000000"/>
          <w:sz w:val="24"/>
          <w:szCs w:val="24"/>
        </w:rPr>
        <w:t>б) применять указатель напряжений без повторной проверки после его падения;</w:t>
      </w:r>
    </w:p>
    <w:p>
      <w:pPr>
        <w:spacing w:line="240" w:lineRule="auto"/>
        <w:rPr>
          <w:rFonts w:hAnsi="Times New Roman" w:cs="Times New Roman"/>
          <w:color w:val="000000"/>
          <w:sz w:val="24"/>
          <w:szCs w:val="24"/>
        </w:rPr>
      </w:pPr>
      <w:r>
        <w:rPr>
          <w:rFonts w:hAnsi="Times New Roman" w:cs="Times New Roman"/>
          <w:color w:val="000000"/>
          <w:sz w:val="24"/>
          <w:szCs w:val="24"/>
        </w:rPr>
        <w:t>в) снимать ограждения выводов обмоток во время работы электродвигателя;</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для заземления проводниками, не предназначенными для этой цели, а также присоединять заземление путем скрутки проводников;</w:t>
      </w:r>
    </w:p>
    <w:p>
      <w:pPr>
        <w:spacing w:line="240" w:lineRule="auto"/>
        <w:rPr>
          <w:rFonts w:hAnsi="Times New Roman" w:cs="Times New Roman"/>
          <w:color w:val="000000"/>
          <w:sz w:val="24"/>
          <w:szCs w:val="24"/>
        </w:rPr>
      </w:pPr>
      <w:r>
        <w:rPr>
          <w:rFonts w:hAnsi="Times New Roman" w:cs="Times New Roman"/>
          <w:color w:val="000000"/>
          <w:sz w:val="24"/>
          <w:szCs w:val="24"/>
        </w:rPr>
        <w:t>д) применять токоизмерительные клещи с вынесенным амперметром, а также нагибаться к амперметру при отсчете показаний во время работы с токоизмерительными клещами;</w:t>
      </w:r>
    </w:p>
    <w:p>
      <w:pPr>
        <w:spacing w:line="240" w:lineRule="auto"/>
        <w:rPr>
          <w:rFonts w:hAnsi="Times New Roman" w:cs="Times New Roman"/>
          <w:color w:val="000000"/>
          <w:sz w:val="24"/>
          <w:szCs w:val="24"/>
        </w:rPr>
      </w:pPr>
      <w:r>
        <w:rPr>
          <w:rFonts w:hAnsi="Times New Roman" w:cs="Times New Roman"/>
          <w:color w:val="000000"/>
          <w:sz w:val="24"/>
          <w:szCs w:val="24"/>
        </w:rPr>
        <w:t>е) прикасаться к приборам, сопротивлениям, проводам и измерительным трансформаторам во время измерений;</w:t>
      </w:r>
    </w:p>
    <w:p>
      <w:pPr>
        <w:spacing w:line="240" w:lineRule="auto"/>
        <w:rPr>
          <w:rFonts w:hAnsi="Times New Roman" w:cs="Times New Roman"/>
          <w:color w:val="000000"/>
          <w:sz w:val="24"/>
          <w:szCs w:val="24"/>
        </w:rPr>
      </w:pPr>
      <w:r>
        <w:rPr>
          <w:rFonts w:hAnsi="Times New Roman" w:cs="Times New Roman"/>
          <w:color w:val="000000"/>
          <w:sz w:val="24"/>
          <w:szCs w:val="24"/>
        </w:rPr>
        <w:t>ж) производить измерения на воздушных линиях или троллеях, стоя на лестнице;</w:t>
      </w:r>
    </w:p>
    <w:p>
      <w:pPr>
        <w:spacing w:line="240" w:lineRule="auto"/>
        <w:rPr>
          <w:rFonts w:hAnsi="Times New Roman" w:cs="Times New Roman"/>
          <w:color w:val="000000"/>
          <w:sz w:val="24"/>
          <w:szCs w:val="24"/>
        </w:rPr>
      </w:pPr>
      <w:r>
        <w:rPr>
          <w:rFonts w:hAnsi="Times New Roman" w:cs="Times New Roman"/>
          <w:color w:val="000000"/>
          <w:sz w:val="24"/>
          <w:szCs w:val="24"/>
        </w:rPr>
        <w:t>з) применять при обслуживании, а также ремонте электроустановок металлические лестницы;</w:t>
      </w:r>
    </w:p>
    <w:p>
      <w:pPr>
        <w:spacing w:line="240" w:lineRule="auto"/>
        <w:rPr>
          <w:rFonts w:hAnsi="Times New Roman" w:cs="Times New Roman"/>
          <w:color w:val="000000"/>
          <w:sz w:val="24"/>
          <w:szCs w:val="24"/>
        </w:rPr>
      </w:pPr>
      <w:r>
        <w:rPr>
          <w:rFonts w:hAnsi="Times New Roman" w:cs="Times New Roman"/>
          <w:color w:val="000000"/>
          <w:sz w:val="24"/>
          <w:szCs w:val="24"/>
        </w:rPr>
        <w:t>и) пользоваться при работе под напряжением ножовками, напильниками, металлическими метрами и т.п.;</w:t>
      </w:r>
    </w:p>
    <w:p>
      <w:pPr>
        <w:spacing w:line="240" w:lineRule="auto"/>
        <w:rPr>
          <w:rFonts w:hAnsi="Times New Roman" w:cs="Times New Roman"/>
          <w:color w:val="000000"/>
          <w:sz w:val="24"/>
          <w:szCs w:val="24"/>
        </w:rPr>
      </w:pPr>
      <w:r>
        <w:rPr>
          <w:rFonts w:hAnsi="Times New Roman" w:cs="Times New Roman"/>
          <w:color w:val="000000"/>
          <w:sz w:val="24"/>
          <w:szCs w:val="24"/>
        </w:rPr>
        <w:t>к) применять автотрансформаторы, дроссельные катушки и реостаты для получения понижающего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л) пользоваться стационарными светильниками в качестве ручных переносных ламп.</w:t>
      </w:r>
    </w:p>
    <w:p>
      <w:pPr>
        <w:spacing w:line="240" w:lineRule="auto"/>
        <w:rPr>
          <w:rFonts w:hAnsi="Times New Roman" w:cs="Times New Roman"/>
          <w:color w:val="000000"/>
          <w:sz w:val="24"/>
          <w:szCs w:val="24"/>
        </w:rPr>
      </w:pPr>
      <w:r>
        <w:rPr>
          <w:rFonts w:hAnsi="Times New Roman" w:cs="Times New Roman"/>
          <w:color w:val="000000"/>
          <w:sz w:val="24"/>
          <w:szCs w:val="24"/>
        </w:rPr>
        <w:t>5.1.14. Для прохода на рабочее место работники должны использовать оборудование системы доступа (лестницы, трапы, мостики). При отсутствии ограждения рабочих мест на высоте работники обязаны применять предохранительные пояса с капроновым фалом.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оборудования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подключении к электросетям до 15 кВтвозможно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аварий и ситуаций, которые могут привести к авариям и несчастным случаям, микроповреждениям (микротравмам),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6.2.1.1. Немедленно прекратить работы и известить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6.2.1.2. Под руководством ответственного за производство работ оперативно принять меры по устранению причин аварий или ситуаций, которые могут привести к авариям или несчастным случаям, микроповреждениям (микротравмам).</w:t>
      </w:r>
    </w:p>
    <w:p>
      <w:pPr>
        <w:spacing w:line="240" w:lineRule="auto"/>
        <w:rPr>
          <w:rFonts w:hAnsi="Times New Roman" w:cs="Times New Roman"/>
          <w:color w:val="000000"/>
          <w:sz w:val="24"/>
          <w:szCs w:val="24"/>
        </w:rPr>
      </w:pPr>
      <w:r>
        <w:rPr>
          <w:rFonts w:hAnsi="Times New Roman" w:cs="Times New Roman"/>
          <w:color w:val="000000"/>
          <w:sz w:val="24"/>
          <w:szCs w:val="24"/>
        </w:rPr>
        <w:t>6.2.2. Работник, обнаруживший нарушения требований настоящей инструкции, правил по охране труда или заметивший неисправность оборудования, представляющую опасность для людей, обязан сообщить об этом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В тех случаях, когда неисправность оборудования представляет угрожающую опасность для людей или самого оборудования, работник, ее обнаруживший, обязан принять меры по прекращению действия оборудования, а затем известить об этом своего руководителя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поражения человека электрическим током необходимо принять меры к освобождению пострадавшего от действия электрического тока и от падения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6.3.2.1. Следует помнить, что прикосновение к человеку, находящемуся под напряжением, опасно.</w:t>
      </w:r>
    </w:p>
    <w:p>
      <w:pPr>
        <w:spacing w:line="240" w:lineRule="auto"/>
        <w:rPr>
          <w:rFonts w:hAnsi="Times New Roman" w:cs="Times New Roman"/>
          <w:color w:val="000000"/>
          <w:sz w:val="24"/>
          <w:szCs w:val="24"/>
        </w:rPr>
      </w:pPr>
      <w:r>
        <w:rPr>
          <w:rFonts w:hAnsi="Times New Roman" w:cs="Times New Roman"/>
          <w:color w:val="000000"/>
          <w:sz w:val="24"/>
          <w:szCs w:val="24"/>
        </w:rPr>
        <w:t>6.3.2.2. При освобождении пострадавшего необходимо соблюдать меры безопасности, чтобы не оказаться в контакте с токоведущей частью или телом, а также под шаговым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6.3.2.3. Наиболее простым способом освобождения является отключение электропитания.</w:t>
      </w:r>
    </w:p>
    <w:p>
      <w:pPr>
        <w:spacing w:line="240" w:lineRule="auto"/>
        <w:rPr>
          <w:rFonts w:hAnsi="Times New Roman" w:cs="Times New Roman"/>
          <w:color w:val="000000"/>
          <w:sz w:val="24"/>
          <w:szCs w:val="24"/>
        </w:rPr>
      </w:pPr>
      <w:r>
        <w:rPr>
          <w:rFonts w:hAnsi="Times New Roman" w:cs="Times New Roman"/>
          <w:color w:val="000000"/>
          <w:sz w:val="24"/>
          <w:szCs w:val="24"/>
        </w:rPr>
        <w:t>6.3.2.4. В случае, если невозможно быстро отключить электропитание (напряжением до 1000В) необходимо: пострадавшего оттянуть за сухую одежду. При этом нельзя касаться незащищенных участков тела пострадавшего, сырой одежды, обуви.</w:t>
      </w:r>
    </w:p>
    <w:p>
      <w:pPr>
        <w:spacing w:line="240" w:lineRule="auto"/>
        <w:rPr>
          <w:rFonts w:hAnsi="Times New Roman" w:cs="Times New Roman"/>
          <w:color w:val="000000"/>
          <w:sz w:val="24"/>
          <w:szCs w:val="24"/>
        </w:rPr>
      </w:pPr>
      <w:r>
        <w:rPr>
          <w:rFonts w:hAnsi="Times New Roman" w:cs="Times New Roman"/>
          <w:color w:val="000000"/>
          <w:sz w:val="24"/>
          <w:szCs w:val="24"/>
        </w:rPr>
        <w:t>6.3.2.5. Необходимо пользоваться электрозащитными средствами (диэлектрические перчатки, боты, галоши, коврики) при освобождении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6.3.2.6. В случае, когда руки пострадавшего охватывают проводник, следует перерубить проводник топором или др. предметом с изолированными ручками (сухое дерево, пластмасса).</w:t>
      </w:r>
    </w:p>
    <w:p>
      <w:pPr>
        <w:spacing w:line="240" w:lineRule="auto"/>
        <w:rPr>
          <w:rFonts w:hAnsi="Times New Roman" w:cs="Times New Roman"/>
          <w:color w:val="000000"/>
          <w:sz w:val="24"/>
          <w:szCs w:val="24"/>
        </w:rPr>
      </w:pPr>
      <w:r>
        <w:rPr>
          <w:rFonts w:hAnsi="Times New Roman" w:cs="Times New Roman"/>
          <w:color w:val="000000"/>
          <w:sz w:val="24"/>
          <w:szCs w:val="24"/>
        </w:rPr>
        <w:t>6.3.2.7. Если пострадавший в результате воздействия напряжения шага упал, его необходимо изолировать от земли, подсунув под него фанеру, или вынести из зоны действия шагового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6.3.2.8. После освобождения пострадавшего от действия электрического тока необходимо установить степень поражения, начать немедленно оказывать первую помощь и вызвать скорую помощь по телефону 03.</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руководителя работ о ситуации, угрожающей жизни и здоровью людей, и извещения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7.2.2. Убрать инструмент, приборы и средства индивидуальной защиты в отведенные для них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0330e1a650a4b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