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при строительно-ремонтных дорожных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строительно-ремонтные дорожные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b/>
          <w:bCs/>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от 11.12.2020 № 882н</w:t>
      </w:r>
      <w:r>
        <w:rPr>
          <w:rFonts w:hAnsi="Times New Roman" w:cs="Times New Roman"/>
          <w:color w:val="000000"/>
          <w:sz w:val="24"/>
          <w:szCs w:val="24"/>
        </w:rPr>
        <w:t xml:space="preserve"> «Об утверждении Правил по охране труда при производстве дорожных строительных и ремонтно-строительных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при строительно-ремонтных дорожных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производству работ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1) движущиеся транспортные средства, дорожная техника, грузоподъемные машины и механизмы, перемещаемые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 подвижные части технологического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 острые кромки, заусенцы и шероховатости на поверхности технологического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 падающие предметы (элементы технологического оборудования) 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6) 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7) повышенная или пониженная температура поверхности технологического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8)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9) повышенные уровни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10)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11)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12) повышенная или пониженная скорость движения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13) повышенное значение напряжения в электрической цепи, замыкание которой может произойти через тело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14) повышенный уровень электромагнитных излучений;</w:t>
      </w:r>
    </w:p>
    <w:p>
      <w:pPr>
        <w:spacing w:line="240" w:lineRule="auto"/>
        <w:rPr>
          <w:rFonts w:hAnsi="Times New Roman" w:cs="Times New Roman"/>
          <w:color w:val="000000"/>
          <w:sz w:val="24"/>
          <w:szCs w:val="24"/>
        </w:rPr>
      </w:pPr>
      <w:r>
        <w:rPr>
          <w:rFonts w:hAnsi="Times New Roman" w:cs="Times New Roman"/>
          <w:color w:val="000000"/>
          <w:sz w:val="24"/>
          <w:szCs w:val="24"/>
        </w:rPr>
        <w:t>15) повышенная напряженность электрического поля;</w:t>
      </w:r>
    </w:p>
    <w:p>
      <w:pPr>
        <w:spacing w:line="240" w:lineRule="auto"/>
        <w:rPr>
          <w:rFonts w:hAnsi="Times New Roman" w:cs="Times New Roman"/>
          <w:color w:val="000000"/>
          <w:sz w:val="24"/>
          <w:szCs w:val="24"/>
        </w:rPr>
      </w:pPr>
      <w:r>
        <w:rPr>
          <w:rFonts w:hAnsi="Times New Roman" w:cs="Times New Roman"/>
          <w:color w:val="000000"/>
          <w:sz w:val="24"/>
          <w:szCs w:val="24"/>
        </w:rPr>
        <w:t>16)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17) расположение рабочих мест на значительной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color w:val="000000"/>
          <w:sz w:val="24"/>
          <w:szCs w:val="24"/>
        </w:rPr>
        <w:t>18)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19)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необходимо проверить исправность ручного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4.2.2. Деревянные рукоятки инструмента должны быть сделаны из выдержанной древесины твердых и вязких пород, быть удобными для работы, надежно крепиться к инструменту, а их поверхность не должна иметь расщелин, заусениц.</w:t>
      </w:r>
    </w:p>
    <w:p>
      <w:pPr>
        <w:spacing w:line="240" w:lineRule="auto"/>
        <w:rPr>
          <w:rFonts w:hAnsi="Times New Roman" w:cs="Times New Roman"/>
          <w:color w:val="000000"/>
          <w:sz w:val="24"/>
          <w:szCs w:val="24"/>
        </w:rPr>
      </w:pPr>
      <w:r>
        <w:rPr>
          <w:rFonts w:hAnsi="Times New Roman" w:cs="Times New Roman"/>
          <w:color w:val="000000"/>
          <w:sz w:val="24"/>
          <w:szCs w:val="24"/>
        </w:rPr>
        <w:t>4.2.3. Ударные инструменты (топоры, молотки, кувалды, кирки и т.п.) должны иметь рукоятки овального сечения с утолщенным свободным окончанием. Часть рукоятки, на которую насаждается инструмент, должна быть расклинена металлическим клином.</w:t>
      </w:r>
    </w:p>
    <w:p>
      <w:pPr>
        <w:spacing w:line="240" w:lineRule="auto"/>
        <w:rPr>
          <w:rFonts w:hAnsi="Times New Roman" w:cs="Times New Roman"/>
          <w:color w:val="000000"/>
          <w:sz w:val="24"/>
          <w:szCs w:val="24"/>
        </w:rPr>
      </w:pPr>
      <w:r>
        <w:rPr>
          <w:rFonts w:hAnsi="Times New Roman" w:cs="Times New Roman"/>
          <w:color w:val="000000"/>
          <w:sz w:val="24"/>
          <w:szCs w:val="24"/>
        </w:rPr>
        <w:t>4.2.4. Бачки для перенесения горячего и разреженного битума должны быть конусообразной формы, суженными сверху, оборудованные крышками с запорными устройствами и рукоятками для перенесения их двумя рабочими.</w:t>
      </w:r>
    </w:p>
    <w:p>
      <w:pPr>
        <w:spacing w:line="240" w:lineRule="auto"/>
        <w:rPr>
          <w:rFonts w:hAnsi="Times New Roman" w:cs="Times New Roman"/>
          <w:color w:val="000000"/>
          <w:sz w:val="24"/>
          <w:szCs w:val="24"/>
        </w:rPr>
      </w:pPr>
      <w:r>
        <w:rPr>
          <w:rFonts w:hAnsi="Times New Roman" w:cs="Times New Roman"/>
          <w:color w:val="000000"/>
          <w:sz w:val="24"/>
          <w:szCs w:val="24"/>
        </w:rPr>
        <w:t>4.2.5. Клещи для перемещения бортового камня не должны иметь погнутостей, расщелин, надломов, отработанных шарнирных болтов.</w:t>
      </w:r>
    </w:p>
    <w:p>
      <w:pPr>
        <w:spacing w:line="240" w:lineRule="auto"/>
        <w:rPr>
          <w:rFonts w:hAnsi="Times New Roman" w:cs="Times New Roman"/>
          <w:color w:val="000000"/>
          <w:sz w:val="24"/>
          <w:szCs w:val="24"/>
        </w:rPr>
      </w:pPr>
      <w:r>
        <w:rPr>
          <w:rFonts w:hAnsi="Times New Roman" w:cs="Times New Roman"/>
          <w:color w:val="000000"/>
          <w:sz w:val="24"/>
          <w:szCs w:val="24"/>
        </w:rPr>
        <w:t>4.2.6. Тачки для транспортирования асфальтобетонной массы должны быть легкими на ходу, исправными и оборудованными двумя ножками, а носилки для перенесения горячего асфальта должны быть оборудованы бортами с трех сторон.</w:t>
      </w:r>
    </w:p>
    <w:p>
      <w:pPr>
        <w:spacing w:line="240" w:lineRule="auto"/>
        <w:rPr>
          <w:rFonts w:hAnsi="Times New Roman" w:cs="Times New Roman"/>
          <w:color w:val="000000"/>
          <w:sz w:val="24"/>
          <w:szCs w:val="24"/>
        </w:rPr>
      </w:pPr>
      <w:r>
        <w:rPr>
          <w:rFonts w:hAnsi="Times New Roman" w:cs="Times New Roman"/>
          <w:color w:val="000000"/>
          <w:sz w:val="24"/>
          <w:szCs w:val="24"/>
        </w:rPr>
        <w:t>4.2.7. Жаровни для подогрева валиков, утюгов, грабель, лопат и т.п. должны легко передвигаться на колесах, устраиваться в местах, безопасных как для работников, так и для пешеходов или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4.2.8. Запрещается проводить разжигание и топку жаровен жидкими горючими материалами (бензин, дизельное топливо и др.).</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Обо всех обнаруженных неисправностях и неполадках сообщить непосредственному руководителю и (или)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4.4.2.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4.4.3.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Каждый работник должен выполнять только ту работу, которая ему поручена. Запрещается самовольно включать или выключать механизмы, обслуживание которых ему не поручено.</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выполнения работ по строительству асфальтобетонных и черных покрытий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1) оградить место работы;</w:t>
      </w:r>
    </w:p>
    <w:p>
      <w:pPr>
        <w:spacing w:line="240" w:lineRule="auto"/>
        <w:rPr>
          <w:rFonts w:hAnsi="Times New Roman" w:cs="Times New Roman"/>
          <w:color w:val="000000"/>
          <w:sz w:val="24"/>
          <w:szCs w:val="24"/>
        </w:rPr>
      </w:pPr>
      <w:r>
        <w:rPr>
          <w:rFonts w:hAnsi="Times New Roman" w:cs="Times New Roman"/>
          <w:color w:val="000000"/>
          <w:sz w:val="24"/>
          <w:szCs w:val="24"/>
        </w:rPr>
        <w:t>2) расставить дорожные знаки;</w:t>
      </w:r>
    </w:p>
    <w:p>
      <w:pPr>
        <w:spacing w:line="240" w:lineRule="auto"/>
        <w:rPr>
          <w:rFonts w:hAnsi="Times New Roman" w:cs="Times New Roman"/>
          <w:color w:val="000000"/>
          <w:sz w:val="24"/>
          <w:szCs w:val="24"/>
        </w:rPr>
      </w:pPr>
      <w:r>
        <w:rPr>
          <w:rFonts w:hAnsi="Times New Roman" w:cs="Times New Roman"/>
          <w:color w:val="000000"/>
          <w:sz w:val="24"/>
          <w:szCs w:val="24"/>
        </w:rPr>
        <w:t>3) направить движение транспортных средств в объезд;</w:t>
      </w:r>
    </w:p>
    <w:p>
      <w:pPr>
        <w:spacing w:line="240" w:lineRule="auto"/>
        <w:rPr>
          <w:rFonts w:hAnsi="Times New Roman" w:cs="Times New Roman"/>
          <w:color w:val="000000"/>
          <w:sz w:val="24"/>
          <w:szCs w:val="24"/>
        </w:rPr>
      </w:pPr>
      <w:r>
        <w:rPr>
          <w:rFonts w:hAnsi="Times New Roman" w:cs="Times New Roman"/>
          <w:color w:val="000000"/>
          <w:sz w:val="24"/>
          <w:szCs w:val="24"/>
        </w:rPr>
        <w:t>4) установить схему заезда и выезда из зоны работ автомобилей-самосвалов, подвозящих асфальтобетонную смесь;</w:t>
      </w:r>
    </w:p>
    <w:p>
      <w:pPr>
        <w:spacing w:line="240" w:lineRule="auto"/>
        <w:rPr>
          <w:rFonts w:hAnsi="Times New Roman" w:cs="Times New Roman"/>
          <w:color w:val="000000"/>
          <w:sz w:val="24"/>
          <w:szCs w:val="24"/>
        </w:rPr>
      </w:pPr>
      <w:r>
        <w:rPr>
          <w:rFonts w:hAnsi="Times New Roman" w:cs="Times New Roman"/>
          <w:color w:val="000000"/>
          <w:sz w:val="24"/>
          <w:szCs w:val="24"/>
        </w:rPr>
        <w:t>5) определить безопасную зону для работников, занятых на укладке покрытий.</w:t>
      </w:r>
    </w:p>
    <w:p>
      <w:pPr>
        <w:spacing w:line="240" w:lineRule="auto"/>
        <w:rPr>
          <w:rFonts w:hAnsi="Times New Roman" w:cs="Times New Roman"/>
          <w:color w:val="000000"/>
          <w:sz w:val="24"/>
          <w:szCs w:val="24"/>
        </w:rPr>
      </w:pPr>
      <w:r>
        <w:rPr>
          <w:rFonts w:hAnsi="Times New Roman" w:cs="Times New Roman"/>
          <w:color w:val="000000"/>
          <w:sz w:val="24"/>
          <w:szCs w:val="24"/>
        </w:rPr>
        <w:t>Дорожные знаки и ограждения устанавливаются организацией, выполняющей дорожные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по строительству оснований из грунтов и каменных материалов работники должны находиться на укрепляемой полосе с наветренной стороны от работающих дорожных машин.</w:t>
      </w:r>
    </w:p>
    <w:p>
      <w:pPr>
        <w:spacing w:line="240" w:lineRule="auto"/>
        <w:rPr>
          <w:rFonts w:hAnsi="Times New Roman" w:cs="Times New Roman"/>
          <w:color w:val="000000"/>
          <w:sz w:val="24"/>
          <w:szCs w:val="24"/>
        </w:rPr>
      </w:pPr>
      <w:r>
        <w:rPr>
          <w:rFonts w:hAnsi="Times New Roman" w:cs="Times New Roman"/>
          <w:color w:val="000000"/>
          <w:sz w:val="24"/>
          <w:szCs w:val="24"/>
        </w:rPr>
        <w:t>При распределении автогудронаторами вяжущих материалов по укрепленному грунту или уложенному цементогрунтовому слою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перед началом работы проверить надежность крепления распределительных труб, работу системы битумопроводов, кранов и распределителей, прочистить их, удостовериться в исправности электроосвещения, звуковой сигнализации и в наличии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2) до наполнения цистерны установить автогудронатор на горизонтальной площадке и застопорить его, проверить наборный шланг и надежность присоединения его к всасывающему патрубку, а также чистоту фильтра в приемной трубке;</w:t>
      </w:r>
    </w:p>
    <w:p>
      <w:pPr>
        <w:spacing w:line="240" w:lineRule="auto"/>
        <w:rPr>
          <w:rFonts w:hAnsi="Times New Roman" w:cs="Times New Roman"/>
          <w:color w:val="000000"/>
          <w:sz w:val="24"/>
          <w:szCs w:val="24"/>
        </w:rPr>
      </w:pPr>
      <w:r>
        <w:rPr>
          <w:rFonts w:hAnsi="Times New Roman" w:cs="Times New Roman"/>
          <w:color w:val="000000"/>
          <w:sz w:val="24"/>
          <w:szCs w:val="24"/>
        </w:rPr>
        <w:t>3) наполнять цистерну только через фильтр при малых и средних оборотах насоса;</w:t>
      </w:r>
    </w:p>
    <w:p>
      <w:pPr>
        <w:spacing w:line="240" w:lineRule="auto"/>
        <w:rPr>
          <w:rFonts w:hAnsi="Times New Roman" w:cs="Times New Roman"/>
          <w:color w:val="000000"/>
          <w:sz w:val="24"/>
          <w:szCs w:val="24"/>
        </w:rPr>
      </w:pPr>
      <w:r>
        <w:rPr>
          <w:rFonts w:hAnsi="Times New Roman" w:cs="Times New Roman"/>
          <w:color w:val="000000"/>
          <w:sz w:val="24"/>
          <w:szCs w:val="24"/>
        </w:rPr>
        <w:t>4) перед зажиганием форсунки проконтролировать надежность присоединения топливопровода, исправность подачи топлива и давление в топливном бачке, убедиться в отсутствии капель и подтеков битума в топке;</w:t>
      </w:r>
    </w:p>
    <w:p>
      <w:pPr>
        <w:spacing w:line="240" w:lineRule="auto"/>
        <w:rPr>
          <w:rFonts w:hAnsi="Times New Roman" w:cs="Times New Roman"/>
          <w:color w:val="000000"/>
          <w:sz w:val="24"/>
          <w:szCs w:val="24"/>
        </w:rPr>
      </w:pPr>
      <w:r>
        <w:rPr>
          <w:rFonts w:hAnsi="Times New Roman" w:cs="Times New Roman"/>
          <w:color w:val="000000"/>
          <w:sz w:val="24"/>
          <w:szCs w:val="24"/>
        </w:rPr>
        <w:t>5) зажигать форсунку только с помощью факела (запальника) с ручкой длиной 1,5-2 м, находясь сбоку; топливо подавать слабой струей, постепенно увеличивая его подачу до нормальной;</w:t>
      </w:r>
    </w:p>
    <w:p>
      <w:pPr>
        <w:spacing w:line="240" w:lineRule="auto"/>
        <w:rPr>
          <w:rFonts w:hAnsi="Times New Roman" w:cs="Times New Roman"/>
          <w:color w:val="000000"/>
          <w:sz w:val="24"/>
          <w:szCs w:val="24"/>
        </w:rPr>
      </w:pPr>
      <w:r>
        <w:rPr>
          <w:rFonts w:hAnsi="Times New Roman" w:cs="Times New Roman"/>
          <w:color w:val="000000"/>
          <w:sz w:val="24"/>
          <w:szCs w:val="24"/>
        </w:rPr>
        <w:t>6) перед розливом вяжущего материала погасить форсунки и закрыть вентили трубопровода подачи топлива;</w:t>
      </w:r>
    </w:p>
    <w:p>
      <w:pPr>
        <w:spacing w:line="240" w:lineRule="auto"/>
        <w:rPr>
          <w:rFonts w:hAnsi="Times New Roman" w:cs="Times New Roman"/>
          <w:color w:val="000000"/>
          <w:sz w:val="24"/>
          <w:szCs w:val="24"/>
        </w:rPr>
      </w:pPr>
      <w:r>
        <w:rPr>
          <w:rFonts w:hAnsi="Times New Roman" w:cs="Times New Roman"/>
          <w:color w:val="000000"/>
          <w:sz w:val="24"/>
          <w:szCs w:val="24"/>
        </w:rPr>
        <w:t>7) не оставлять без присмотра работающую систему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При наполнении цистерны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наливать в цистерну вяжущий материал, нагретый до температуры свыше 50°С, до полного удаления из нее воды, битумной эмульсии или растворителя;</w:t>
      </w:r>
    </w:p>
    <w:p>
      <w:pPr>
        <w:spacing w:line="240" w:lineRule="auto"/>
        <w:rPr>
          <w:rFonts w:hAnsi="Times New Roman" w:cs="Times New Roman"/>
          <w:color w:val="000000"/>
          <w:sz w:val="24"/>
          <w:szCs w:val="24"/>
        </w:rPr>
      </w:pPr>
      <w:r>
        <w:rPr>
          <w:rFonts w:hAnsi="Times New Roman" w:cs="Times New Roman"/>
          <w:color w:val="000000"/>
          <w:sz w:val="24"/>
          <w:szCs w:val="24"/>
        </w:rPr>
        <w:t>2) разжижать вяжущий материал в цистерне;</w:t>
      </w:r>
    </w:p>
    <w:p>
      <w:pPr>
        <w:spacing w:line="240" w:lineRule="auto"/>
        <w:rPr>
          <w:rFonts w:hAnsi="Times New Roman" w:cs="Times New Roman"/>
          <w:color w:val="000000"/>
          <w:sz w:val="24"/>
          <w:szCs w:val="24"/>
        </w:rPr>
      </w:pPr>
      <w:r>
        <w:rPr>
          <w:rFonts w:hAnsi="Times New Roman" w:cs="Times New Roman"/>
          <w:color w:val="000000"/>
          <w:sz w:val="24"/>
          <w:szCs w:val="24"/>
        </w:rPr>
        <w:t>3) находиться под наполненной цистерной.</w:t>
      </w:r>
    </w:p>
    <w:p>
      <w:pPr>
        <w:spacing w:line="240" w:lineRule="auto"/>
        <w:rPr>
          <w:rFonts w:hAnsi="Times New Roman" w:cs="Times New Roman"/>
          <w:color w:val="000000"/>
          <w:sz w:val="24"/>
          <w:szCs w:val="24"/>
        </w:rPr>
      </w:pPr>
      <w:r>
        <w:rPr>
          <w:rFonts w:hAnsi="Times New Roman" w:cs="Times New Roman"/>
          <w:color w:val="000000"/>
          <w:sz w:val="24"/>
          <w:szCs w:val="24"/>
        </w:rPr>
        <w:t>Подтягивать и отсоединять наборный рукав при перекачивании вяжущих материалов, имеющих высокую температуру, необходимо с применением СИЗ рук.</w:t>
      </w:r>
    </w:p>
    <w:p>
      <w:pPr>
        <w:spacing w:line="240" w:lineRule="auto"/>
        <w:rPr>
          <w:rFonts w:hAnsi="Times New Roman" w:cs="Times New Roman"/>
          <w:color w:val="000000"/>
          <w:sz w:val="24"/>
          <w:szCs w:val="24"/>
        </w:rPr>
      </w:pPr>
      <w:r>
        <w:rPr>
          <w:rFonts w:hAnsi="Times New Roman" w:cs="Times New Roman"/>
          <w:color w:val="000000"/>
          <w:sz w:val="24"/>
          <w:szCs w:val="24"/>
        </w:rPr>
        <w:t>При подогреве вяжущего материала в цистерне автогудронатора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разжигать горелки и производить подогрев, если слой вяжущего материала на жаровых трубах тоньше 20 см, а также если цистерна залита полностью и нет свободного объема для расширения вяжущих материалов при нагреве;</w:t>
      </w:r>
    </w:p>
    <w:p>
      <w:pPr>
        <w:spacing w:line="240" w:lineRule="auto"/>
        <w:rPr>
          <w:rFonts w:hAnsi="Times New Roman" w:cs="Times New Roman"/>
          <w:color w:val="000000"/>
          <w:sz w:val="24"/>
          <w:szCs w:val="24"/>
        </w:rPr>
      </w:pPr>
      <w:r>
        <w:rPr>
          <w:rFonts w:hAnsi="Times New Roman" w:cs="Times New Roman"/>
          <w:color w:val="000000"/>
          <w:sz w:val="24"/>
          <w:szCs w:val="24"/>
        </w:rPr>
        <w:t>2) нагревать в цистерне обводненный вяжущий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3) заправлять топливный бак форсунок бензином (или лигроином) вместо керосина.</w:t>
      </w:r>
    </w:p>
    <w:p>
      <w:pPr>
        <w:spacing w:line="240" w:lineRule="auto"/>
        <w:rPr>
          <w:rFonts w:hAnsi="Times New Roman" w:cs="Times New Roman"/>
          <w:color w:val="000000"/>
          <w:sz w:val="24"/>
          <w:szCs w:val="24"/>
        </w:rPr>
      </w:pPr>
      <w:r>
        <w:rPr>
          <w:rFonts w:hAnsi="Times New Roman" w:cs="Times New Roman"/>
          <w:color w:val="000000"/>
          <w:sz w:val="24"/>
          <w:szCs w:val="24"/>
        </w:rPr>
        <w:t>При разжигании переносной форсунки машинист гудронатора должен находиться сбоку от нее.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поднимать распределительные трубы после розлива вяжущего материала до переключения на циркуляцию.</w:t>
      </w:r>
    </w:p>
    <w:p>
      <w:pPr>
        <w:spacing w:line="240" w:lineRule="auto"/>
        <w:rPr>
          <w:rFonts w:hAnsi="Times New Roman" w:cs="Times New Roman"/>
          <w:color w:val="000000"/>
          <w:sz w:val="24"/>
          <w:szCs w:val="24"/>
        </w:rPr>
      </w:pPr>
      <w:r>
        <w:rPr>
          <w:rFonts w:hAnsi="Times New Roman" w:cs="Times New Roman"/>
          <w:color w:val="000000"/>
          <w:sz w:val="24"/>
          <w:szCs w:val="24"/>
        </w:rPr>
        <w:t>При розливе битума запрещается находиться от распределительных труб автогудронатора на расстоянии менее 10 м.</w:t>
      </w:r>
    </w:p>
    <w:p>
      <w:pPr>
        <w:spacing w:line="240" w:lineRule="auto"/>
        <w:rPr>
          <w:rFonts w:hAnsi="Times New Roman" w:cs="Times New Roman"/>
          <w:color w:val="000000"/>
          <w:sz w:val="24"/>
          <w:szCs w:val="24"/>
        </w:rPr>
      </w:pPr>
      <w:r>
        <w:rPr>
          <w:rFonts w:hAnsi="Times New Roman" w:cs="Times New Roman"/>
          <w:color w:val="000000"/>
          <w:sz w:val="24"/>
          <w:szCs w:val="24"/>
        </w:rPr>
        <w:t>При размещении грунтосмесительных установок главный транспортер следует располагать по направлению преобладающих ветров.</w:t>
      </w:r>
    </w:p>
    <w:p>
      <w:pPr>
        <w:spacing w:line="240" w:lineRule="auto"/>
        <w:rPr>
          <w:rFonts w:hAnsi="Times New Roman" w:cs="Times New Roman"/>
          <w:color w:val="000000"/>
          <w:sz w:val="24"/>
          <w:szCs w:val="24"/>
        </w:rPr>
      </w:pPr>
      <w:r>
        <w:rPr>
          <w:rFonts w:hAnsi="Times New Roman" w:cs="Times New Roman"/>
          <w:color w:val="000000"/>
          <w:sz w:val="24"/>
          <w:szCs w:val="24"/>
        </w:rPr>
        <w:t>Для предотвращения выдувания вяжущих материалов на транспортере должны применяться соответствующие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лопастной мешалки смесителей запрещается снимать верхние защитные крышки.</w:t>
      </w:r>
    </w:p>
    <w:p>
      <w:pPr>
        <w:spacing w:line="240" w:lineRule="auto"/>
        <w:rPr>
          <w:rFonts w:hAnsi="Times New Roman" w:cs="Times New Roman"/>
          <w:color w:val="000000"/>
          <w:sz w:val="24"/>
          <w:szCs w:val="24"/>
        </w:rPr>
      </w:pPr>
      <w:r>
        <w:rPr>
          <w:rFonts w:hAnsi="Times New Roman" w:cs="Times New Roman"/>
          <w:color w:val="000000"/>
          <w:sz w:val="24"/>
          <w:szCs w:val="24"/>
        </w:rPr>
        <w:t>При поднятии узлов установок, перемещении и опускании их на место следует пользоваться канатами-растяжками.</w:t>
      </w:r>
    </w:p>
    <w:p>
      <w:pPr>
        <w:spacing w:line="240" w:lineRule="auto"/>
        <w:rPr>
          <w:rFonts w:hAnsi="Times New Roman" w:cs="Times New Roman"/>
          <w:color w:val="000000"/>
          <w:sz w:val="24"/>
          <w:szCs w:val="24"/>
        </w:rPr>
      </w:pPr>
      <w:r>
        <w:rPr>
          <w:rFonts w:hAnsi="Times New Roman" w:cs="Times New Roman"/>
          <w:color w:val="000000"/>
          <w:sz w:val="24"/>
          <w:szCs w:val="24"/>
        </w:rPr>
        <w:t>Сборку, разборку и ремонт отдельных узлов и деталей грунтосмесительной установки допускается производить после их поднятия и размещения на опорных .</w:t>
      </w:r>
    </w:p>
    <w:p>
      <w:pPr>
        <w:spacing w:line="240" w:lineRule="auto"/>
        <w:rPr>
          <w:rFonts w:hAnsi="Times New Roman" w:cs="Times New Roman"/>
          <w:color w:val="000000"/>
          <w:sz w:val="24"/>
          <w:szCs w:val="24"/>
        </w:rPr>
      </w:pPr>
      <w:r>
        <w:rPr>
          <w:rFonts w:hAnsi="Times New Roman" w:cs="Times New Roman"/>
          <w:color w:val="000000"/>
          <w:sz w:val="24"/>
          <w:szCs w:val="24"/>
        </w:rPr>
        <w:t>Работа передвижного склада цемента запрещается при температуре воздуха ниже минус 30°С.</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верхний люк передвижного склада цемента разрешается при отсутствии давления в емкости.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разъединять шланги и воздуховоды, находящиеся под давлением, а также работать при неисправном мановакуумметре.</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работ по строительству асфальтобетонных и черных покрытий и оснований в темное время суток место укладки асфальтобетонной смеси должно быть освещено. Для освещения следует использовать передвижные, переносные и установленные на дорожно-строительных машинах осветительные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Движение автомобилей-самосвалов в зоне укладки асфальтобетонной смеси разрешается только по сигналу приемщика смеси.</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движения водитель автомобиля-самосвала должен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производить очистку крыльев приемного бункера от смеси во время движения асфальтоукладчика.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Выгрузку асфальтобетонной смеси из автомобиля-самосвала в приемный бункер асфальтоукладчика следует выполнять после его остановки, предупредительного сигнала машиниста асфальтоукладчика и удаления работников на расстояние не менее 1 м от боковых стенок бункера.</w:t>
      </w:r>
    </w:p>
    <w:p>
      <w:pPr>
        <w:spacing w:line="240" w:lineRule="auto"/>
        <w:rPr>
          <w:rFonts w:hAnsi="Times New Roman" w:cs="Times New Roman"/>
          <w:color w:val="000000"/>
          <w:sz w:val="24"/>
          <w:szCs w:val="24"/>
        </w:rPr>
      </w:pPr>
      <w:r>
        <w:rPr>
          <w:rFonts w:hAnsi="Times New Roman" w:cs="Times New Roman"/>
          <w:color w:val="000000"/>
          <w:sz w:val="24"/>
          <w:szCs w:val="24"/>
        </w:rPr>
        <w:t>Очищать поднятый кузов автомобиля-самосвала от остатков асфальтобетонной смеси следует скребками или лопатой с удлиненной (длиной не менее 2 м) рукояткой, стоя на земле.</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работы расстояние между катками и другими дорожными машинами должно быть не менее 5 м. При меньшей дистанции проходить между движущимися катками и другими дорожными машинами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более 6 часов асфальтоукладчики и катки необходимо очистить, установить в один ряд, затормозить и выставить ограждения, освещаемые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При ручной укладке и исправлении дефектных участков покрытия переносить асфальтобетонную смесь лопатами разрешается на расстояние не более 8 м. При большем расстоянии необходимо пользоваться носилками с бортами с трех сторон или легкими тачками с опрокидыванием вперед.</w:t>
      </w:r>
    </w:p>
    <w:p>
      <w:pPr>
        <w:spacing w:line="240" w:lineRule="auto"/>
        <w:rPr>
          <w:rFonts w:hAnsi="Times New Roman" w:cs="Times New Roman"/>
          <w:color w:val="000000"/>
          <w:sz w:val="24"/>
          <w:szCs w:val="24"/>
        </w:rPr>
      </w:pPr>
      <w:r>
        <w:rPr>
          <w:rFonts w:hAnsi="Times New Roman" w:cs="Times New Roman"/>
          <w:color w:val="000000"/>
          <w:sz w:val="24"/>
          <w:szCs w:val="24"/>
        </w:rPr>
        <w:t>При смешивании растворов полимеров или резины с битумом запрещается подогревать битумный котел.</w:t>
      </w:r>
    </w:p>
    <w:p>
      <w:pPr>
        <w:spacing w:line="240" w:lineRule="auto"/>
        <w:rPr>
          <w:rFonts w:hAnsi="Times New Roman" w:cs="Times New Roman"/>
          <w:color w:val="000000"/>
          <w:sz w:val="24"/>
          <w:szCs w:val="24"/>
        </w:rPr>
      </w:pPr>
      <w:r>
        <w:rPr>
          <w:rFonts w:hAnsi="Times New Roman" w:cs="Times New Roman"/>
          <w:color w:val="000000"/>
          <w:sz w:val="24"/>
          <w:szCs w:val="24"/>
        </w:rPr>
        <w:t>Растворы полимеров разрешается вводить в битум только через шланг, опустив его конец в битум.</w:t>
      </w:r>
    </w:p>
    <w:p>
      <w:pPr>
        <w:spacing w:line="240" w:lineRule="auto"/>
        <w:rPr>
          <w:rFonts w:hAnsi="Times New Roman" w:cs="Times New Roman"/>
          <w:color w:val="000000"/>
          <w:sz w:val="24"/>
          <w:szCs w:val="24"/>
        </w:rPr>
      </w:pPr>
      <w:r>
        <w:rPr>
          <w:rFonts w:hAnsi="Times New Roman" w:cs="Times New Roman"/>
          <w:color w:val="000000"/>
          <w:sz w:val="24"/>
          <w:szCs w:val="24"/>
        </w:rPr>
        <w:t>Приготавливать полимерно-битумный вяжущий материал (далее - ПБВ) или резино-битумную композицию разрешается в дневное время под руководством лица,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работ по строительству цементобетонных оснований и покрытий машинист бетоноукладочной машины должен находиться на своем рабочем месте (площадке управления), управлять работой машины, обеспечивая безопасность работников, и следить за состоянием гидрошлангов и их соединений, а также температурой и давлением масла в гидросистеме.</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неисправности или разрыва шлангов гидропривода машину следует немедленно остановить, давление в системе снять и места разрывов заглушить.</w:t>
      </w:r>
    </w:p>
    <w:p>
      <w:pPr>
        <w:spacing w:line="240" w:lineRule="auto"/>
        <w:rPr>
          <w:rFonts w:hAnsi="Times New Roman" w:cs="Times New Roman"/>
          <w:color w:val="000000"/>
          <w:sz w:val="24"/>
          <w:szCs w:val="24"/>
        </w:rPr>
      </w:pPr>
      <w:r>
        <w:rPr>
          <w:rFonts w:hAnsi="Times New Roman" w:cs="Times New Roman"/>
          <w:color w:val="000000"/>
          <w:sz w:val="24"/>
          <w:szCs w:val="24"/>
        </w:rPr>
        <w:t>Машинист не должен покидать площадку управления, не остановив двигатель. При этом рычаги управления должны быть поставлены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рельсового бетоноукладчика запрещается становиться на вибробрус и отделочный брус, а также класть на них инструмент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бетоноукладчика на участках с продольным уклоном должны быть установлены тормозные башмаки для предупреждения самопроизвольного движения машины.</w:t>
      </w:r>
    </w:p>
    <w:p>
      <w:pPr>
        <w:spacing w:line="240" w:lineRule="auto"/>
        <w:rPr>
          <w:rFonts w:hAnsi="Times New Roman" w:cs="Times New Roman"/>
          <w:color w:val="000000"/>
          <w:sz w:val="24"/>
          <w:szCs w:val="24"/>
        </w:rPr>
      </w:pPr>
      <w:r>
        <w:rPr>
          <w:rFonts w:hAnsi="Times New Roman" w:cs="Times New Roman"/>
          <w:color w:val="000000"/>
          <w:sz w:val="24"/>
          <w:szCs w:val="24"/>
        </w:rPr>
        <w:t>Движение автомобилей-самосвалов в зоне укладки бетонной смеси разрешается только по сигналу работника - приемщика смеси.</w:t>
      </w:r>
    </w:p>
    <w:p>
      <w:pPr>
        <w:spacing w:line="240" w:lineRule="auto"/>
        <w:rPr>
          <w:rFonts w:hAnsi="Times New Roman" w:cs="Times New Roman"/>
          <w:color w:val="000000"/>
          <w:sz w:val="24"/>
          <w:szCs w:val="24"/>
        </w:rPr>
      </w:pPr>
      <w:r>
        <w:rPr>
          <w:rFonts w:hAnsi="Times New Roman" w:cs="Times New Roman"/>
          <w:color w:val="000000"/>
          <w:sz w:val="24"/>
          <w:szCs w:val="24"/>
        </w:rPr>
        <w:t>Помогать выгрузке бетонной смеси необходимо лопатой с удлиненной рукояткой, стоя на земле со стороны, противоположной стороне выгрузки смеси.</w:t>
      </w:r>
    </w:p>
    <w:p>
      <w:pPr>
        <w:spacing w:line="240" w:lineRule="auto"/>
        <w:rPr>
          <w:rFonts w:hAnsi="Times New Roman" w:cs="Times New Roman"/>
          <w:color w:val="000000"/>
          <w:sz w:val="24"/>
          <w:szCs w:val="24"/>
        </w:rPr>
      </w:pPr>
      <w:r>
        <w:rPr>
          <w:rFonts w:hAnsi="Times New Roman" w:cs="Times New Roman"/>
          <w:color w:val="000000"/>
          <w:sz w:val="24"/>
          <w:szCs w:val="24"/>
        </w:rPr>
        <w:t>При укладке бетонной смеси бетоноукладчиком со скользящими формами запрещается нахождение работников на расстоянии менее 5 м от работающей машины.</w:t>
      </w:r>
    </w:p>
    <w:p>
      <w:pPr>
        <w:spacing w:line="240" w:lineRule="auto"/>
        <w:rPr>
          <w:rFonts w:hAnsi="Times New Roman" w:cs="Times New Roman"/>
          <w:color w:val="000000"/>
          <w:sz w:val="24"/>
          <w:szCs w:val="24"/>
        </w:rPr>
      </w:pPr>
      <w:r>
        <w:rPr>
          <w:rFonts w:hAnsi="Times New Roman" w:cs="Times New Roman"/>
          <w:color w:val="000000"/>
          <w:sz w:val="24"/>
          <w:szCs w:val="24"/>
        </w:rPr>
        <w:t>Перед выдвижением бункера-распределителя должен быть подан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находиться в зоне выдвижения бункера-распределителя и в зоне подхода к нему автомобиля-самосвала;</w:t>
      </w:r>
    </w:p>
    <w:p>
      <w:pPr>
        <w:spacing w:line="240" w:lineRule="auto"/>
        <w:rPr>
          <w:rFonts w:hAnsi="Times New Roman" w:cs="Times New Roman"/>
          <w:color w:val="000000"/>
          <w:sz w:val="24"/>
          <w:szCs w:val="24"/>
        </w:rPr>
      </w:pPr>
      <w:r>
        <w:rPr>
          <w:rFonts w:hAnsi="Times New Roman" w:cs="Times New Roman"/>
          <w:color w:val="000000"/>
          <w:sz w:val="24"/>
          <w:szCs w:val="24"/>
        </w:rPr>
        <w:t>2) класть на транспортерную ленту бункера-распределителя инструмент и другие предметы, а также очищать ленту от налипшей смеси во время работы машины.</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штырей в продольный шов покрытия не разрешается покидать рабочее место до полной остановки двигателя бетоноукладчика.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При ручной отделке швов и при натяжении копирной струны вручную необходимо применять СИЗ рук.</w:t>
      </w:r>
    </w:p>
    <w:p>
      <w:pPr>
        <w:spacing w:line="240" w:lineRule="auto"/>
        <w:rPr>
          <w:rFonts w:hAnsi="Times New Roman" w:cs="Times New Roman"/>
          <w:color w:val="000000"/>
          <w:sz w:val="24"/>
          <w:szCs w:val="24"/>
        </w:rPr>
      </w:pPr>
      <w:r>
        <w:rPr>
          <w:rFonts w:hAnsi="Times New Roman" w:cs="Times New Roman"/>
          <w:color w:val="000000"/>
          <w:sz w:val="24"/>
          <w:szCs w:val="24"/>
        </w:rPr>
        <w:t>При продувке деформационных швов сжатым воздухом должны применяться СИЗ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Крышка кожуха режущих дисков нарезчика деформационных швов в затвердевшем бетоне во время работы должна быть постоянно закрыта.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во время работы нарезчика производить смазку, регулировку, ремонт или смену режущих дисков.</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нарезчика и при продувке деформационных швов сжатым воздухом обязательно применение СИЗ глаз.</w:t>
      </w:r>
    </w:p>
    <w:p>
      <w:pPr>
        <w:spacing w:line="240" w:lineRule="auto"/>
        <w:rPr>
          <w:rFonts w:hAnsi="Times New Roman" w:cs="Times New Roman"/>
          <w:color w:val="000000"/>
          <w:sz w:val="24"/>
          <w:szCs w:val="24"/>
        </w:rPr>
      </w:pPr>
      <w:r>
        <w:rPr>
          <w:rFonts w:hAnsi="Times New Roman" w:cs="Times New Roman"/>
          <w:color w:val="000000"/>
          <w:sz w:val="24"/>
          <w:szCs w:val="24"/>
        </w:rPr>
        <w:t>При уходе за свежеуложенным бетоном для предотвращения воздействия на работников вредных веществ, выделяющихся в процессе нанесения пленкообразующей жидкости,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применять средства индивидуальной защиты органов дыхания и средства индивидуальной защиты глаз;</w:t>
      </w:r>
    </w:p>
    <w:p>
      <w:pPr>
        <w:spacing w:line="240" w:lineRule="auto"/>
        <w:rPr>
          <w:rFonts w:hAnsi="Times New Roman" w:cs="Times New Roman"/>
          <w:color w:val="000000"/>
          <w:sz w:val="24"/>
          <w:szCs w:val="24"/>
        </w:rPr>
      </w:pPr>
      <w:r>
        <w:rPr>
          <w:rFonts w:hAnsi="Times New Roman" w:cs="Times New Roman"/>
          <w:color w:val="000000"/>
          <w:sz w:val="24"/>
          <w:szCs w:val="24"/>
        </w:rPr>
        <w:t>2) перед началом работы проверить на распределителе состояние и надежность шлангов, трубопроводов, соединений, исправность манометра; устранить неплотности и подтекание жидкости;</w:t>
      </w:r>
    </w:p>
    <w:p>
      <w:pPr>
        <w:spacing w:line="240" w:lineRule="auto"/>
        <w:rPr>
          <w:rFonts w:hAnsi="Times New Roman" w:cs="Times New Roman"/>
          <w:color w:val="000000"/>
          <w:sz w:val="24"/>
          <w:szCs w:val="24"/>
        </w:rPr>
      </w:pPr>
      <w:r>
        <w:rPr>
          <w:rFonts w:hAnsi="Times New Roman" w:cs="Times New Roman"/>
          <w:color w:val="000000"/>
          <w:sz w:val="24"/>
          <w:szCs w:val="24"/>
        </w:rPr>
        <w:t>3) заправлять распределитель пленкообразующей жидкостью только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4) при нанесении пленкообразующей жидкости работник должен находиться с наветренной стороны зоны распыления;</w:t>
      </w:r>
    </w:p>
    <w:p>
      <w:pPr>
        <w:spacing w:line="240" w:lineRule="auto"/>
        <w:rPr>
          <w:rFonts w:hAnsi="Times New Roman" w:cs="Times New Roman"/>
          <w:color w:val="000000"/>
          <w:sz w:val="24"/>
          <w:szCs w:val="24"/>
        </w:rPr>
      </w:pPr>
      <w:r>
        <w:rPr>
          <w:rFonts w:hAnsi="Times New Roman" w:cs="Times New Roman"/>
          <w:color w:val="000000"/>
          <w:sz w:val="24"/>
          <w:szCs w:val="24"/>
        </w:rPr>
        <w:t>5) не отсоединять шланги трубопроводов распределителя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неплотности в соединениях или разрыва шлангов работа распределителя пленкообразующей жидкости должна быть немедленно прекращена.</w:t>
      </w:r>
    </w:p>
    <w:p>
      <w:pPr>
        <w:spacing w:line="240" w:lineRule="auto"/>
        <w:rPr>
          <w:rFonts w:hAnsi="Times New Roman" w:cs="Times New Roman"/>
          <w:color w:val="000000"/>
          <w:sz w:val="24"/>
          <w:szCs w:val="24"/>
        </w:rPr>
      </w:pPr>
      <w:r>
        <w:rPr>
          <w:rFonts w:hAnsi="Times New Roman" w:cs="Times New Roman"/>
          <w:color w:val="000000"/>
          <w:sz w:val="24"/>
          <w:szCs w:val="24"/>
        </w:rPr>
        <w:t>Для заправки передвижного валикового распределителя пленкообразующей жидкости следует использовать пневматическую заправочную систему, входящую в комплект распределителя.</w:t>
      </w:r>
    </w:p>
    <w:p>
      <w:pPr>
        <w:spacing w:line="240" w:lineRule="auto"/>
        <w:rPr>
          <w:rFonts w:hAnsi="Times New Roman" w:cs="Times New Roman"/>
          <w:color w:val="000000"/>
          <w:sz w:val="24"/>
          <w:szCs w:val="24"/>
        </w:rPr>
      </w:pPr>
      <w:r>
        <w:rPr>
          <w:rFonts w:hAnsi="Times New Roman" w:cs="Times New Roman"/>
          <w:color w:val="000000"/>
          <w:sz w:val="24"/>
          <w:szCs w:val="24"/>
        </w:rPr>
        <w:t>При перемешивании пленкообразующей жидкости, поступающей в бочках, необходимо надежно закреплять гидравлическую (электрическую) мешалку на горловине бочки.</w:t>
      </w:r>
    </w:p>
    <w:p>
      <w:pPr>
        <w:spacing w:line="240" w:lineRule="auto"/>
        <w:rPr>
          <w:rFonts w:hAnsi="Times New Roman" w:cs="Times New Roman"/>
          <w:color w:val="000000"/>
          <w:sz w:val="24"/>
          <w:szCs w:val="24"/>
        </w:rPr>
      </w:pPr>
      <w:r>
        <w:rPr>
          <w:rFonts w:hAnsi="Times New Roman" w:cs="Times New Roman"/>
          <w:color w:val="000000"/>
          <w:sz w:val="24"/>
          <w:szCs w:val="24"/>
        </w:rPr>
        <w:t>Для откручивания пробки бочки с пленкообразующей жидкостью необходимо использовать ключ, предназначенный для этих целей, постепенно выпуская накопившиеся в бочке пары растворителя.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пленкообразующей жидкостью необходимо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двигатель внутреннего сгорания механизированного распределителя должен иметь искрогаситель на выхлопной трубе глушителя;</w:t>
      </w:r>
    </w:p>
    <w:p>
      <w:pPr>
        <w:spacing w:line="240" w:lineRule="auto"/>
        <w:rPr>
          <w:rFonts w:hAnsi="Times New Roman" w:cs="Times New Roman"/>
          <w:color w:val="000000"/>
          <w:sz w:val="24"/>
          <w:szCs w:val="24"/>
        </w:rPr>
      </w:pPr>
      <w:r>
        <w:rPr>
          <w:rFonts w:hAnsi="Times New Roman" w:cs="Times New Roman"/>
          <w:color w:val="000000"/>
          <w:sz w:val="24"/>
          <w:szCs w:val="24"/>
        </w:rPr>
        <w:t>2)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самодельные механизмы и приспособления для нанесения пленкообразующей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пробку бочки с пленкообразующей жидкостью, ударяя по ней какими-либо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источниками открытого огня в зоне применения пленкообразующей жидкости в радиусе 15 м.</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работ по герметизации швов (при приготовлении или разогреве мастик)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котел заполнять мастикой не более чем на 3/4 его вместимости;</w:t>
      </w:r>
    </w:p>
    <w:p>
      <w:pPr>
        <w:spacing w:line="240" w:lineRule="auto"/>
        <w:rPr>
          <w:rFonts w:hAnsi="Times New Roman" w:cs="Times New Roman"/>
          <w:color w:val="000000"/>
          <w:sz w:val="24"/>
          <w:szCs w:val="24"/>
        </w:rPr>
      </w:pPr>
      <w:r>
        <w:rPr>
          <w:rFonts w:hAnsi="Times New Roman" w:cs="Times New Roman"/>
          <w:color w:val="000000"/>
          <w:sz w:val="24"/>
          <w:szCs w:val="24"/>
        </w:rPr>
        <w:t>2) во избежание вспышки мастики температура нагрева мастики не должна превышать установленных значений;</w:t>
      </w:r>
    </w:p>
    <w:p>
      <w:pPr>
        <w:spacing w:line="240" w:lineRule="auto"/>
        <w:rPr>
          <w:rFonts w:hAnsi="Times New Roman" w:cs="Times New Roman"/>
          <w:color w:val="000000"/>
          <w:sz w:val="24"/>
          <w:szCs w:val="24"/>
        </w:rPr>
      </w:pPr>
      <w:r>
        <w:rPr>
          <w:rFonts w:hAnsi="Times New Roman" w:cs="Times New Roman"/>
          <w:color w:val="000000"/>
          <w:sz w:val="24"/>
          <w:szCs w:val="24"/>
        </w:rPr>
        <w:t>3) для измерения температуры мастики следует использовать термометр со шкалой не менее 250°С;</w:t>
      </w:r>
    </w:p>
    <w:p>
      <w:pPr>
        <w:spacing w:line="240" w:lineRule="auto"/>
        <w:rPr>
          <w:rFonts w:hAnsi="Times New Roman" w:cs="Times New Roman"/>
          <w:color w:val="000000"/>
          <w:sz w:val="24"/>
          <w:szCs w:val="24"/>
        </w:rPr>
      </w:pPr>
      <w:r>
        <w:rPr>
          <w:rFonts w:hAnsi="Times New Roman" w:cs="Times New Roman"/>
          <w:color w:val="000000"/>
          <w:sz w:val="24"/>
          <w:szCs w:val="24"/>
        </w:rPr>
        <w:t>4) для ликвидации возможного возгорания мастики на месте работ должны быть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 загружать котел следует со стороны, противоположной топке;</w:t>
      </w:r>
    </w:p>
    <w:p>
      <w:pPr>
        <w:spacing w:line="240" w:lineRule="auto"/>
        <w:rPr>
          <w:rFonts w:hAnsi="Times New Roman" w:cs="Times New Roman"/>
          <w:color w:val="000000"/>
          <w:sz w:val="24"/>
          <w:szCs w:val="24"/>
        </w:rPr>
      </w:pPr>
      <w:r>
        <w:rPr>
          <w:rFonts w:hAnsi="Times New Roman" w:cs="Times New Roman"/>
          <w:color w:val="000000"/>
          <w:sz w:val="24"/>
          <w:szCs w:val="24"/>
        </w:rPr>
        <w:t>6) запрещается загружать в котел с горячим битумом влажные материалы, используемые для приготовления мастики, во избежание сильного вспенивания смеси, перелива ее через край котла и воспламенения;</w:t>
      </w:r>
    </w:p>
    <w:p>
      <w:pPr>
        <w:spacing w:line="240" w:lineRule="auto"/>
        <w:rPr>
          <w:rFonts w:hAnsi="Times New Roman" w:cs="Times New Roman"/>
          <w:color w:val="000000"/>
          <w:sz w:val="24"/>
          <w:szCs w:val="24"/>
        </w:rPr>
      </w:pPr>
      <w:r>
        <w:rPr>
          <w:rFonts w:hAnsi="Times New Roman" w:cs="Times New Roman"/>
          <w:color w:val="000000"/>
          <w:sz w:val="24"/>
          <w:szCs w:val="24"/>
        </w:rPr>
        <w:t>7) брать пробу мастики для определения ее готовности только черпаками;</w:t>
      </w:r>
    </w:p>
    <w:p>
      <w:pPr>
        <w:spacing w:line="240" w:lineRule="auto"/>
        <w:rPr>
          <w:rFonts w:hAnsi="Times New Roman" w:cs="Times New Roman"/>
          <w:color w:val="000000"/>
          <w:sz w:val="24"/>
          <w:szCs w:val="24"/>
        </w:rPr>
      </w:pPr>
      <w:r>
        <w:rPr>
          <w:rFonts w:hAnsi="Times New Roman" w:cs="Times New Roman"/>
          <w:color w:val="000000"/>
          <w:sz w:val="24"/>
          <w:szCs w:val="24"/>
        </w:rPr>
        <w:t>8) при приготовлении грунтовочного материала смешивание горячей мастики с керосином необходимо производить на расстоянии не менее 50 м от места разогрева мастики;</w:t>
      </w:r>
    </w:p>
    <w:p>
      <w:pPr>
        <w:spacing w:line="240" w:lineRule="auto"/>
        <w:rPr>
          <w:rFonts w:hAnsi="Times New Roman" w:cs="Times New Roman"/>
          <w:color w:val="000000"/>
          <w:sz w:val="24"/>
          <w:szCs w:val="24"/>
        </w:rPr>
      </w:pPr>
      <w:r>
        <w:rPr>
          <w:rFonts w:hAnsi="Times New Roman" w:cs="Times New Roman"/>
          <w:color w:val="000000"/>
          <w:sz w:val="24"/>
          <w:szCs w:val="24"/>
        </w:rPr>
        <w:t>9) разогретую мастику следует вливать в керосин при непрерывном перемешивании; температура мастики в момент введения ее в керосин не должна превышать 70°С.</w:t>
      </w:r>
    </w:p>
    <w:p>
      <w:pPr>
        <w:spacing w:line="240" w:lineRule="auto"/>
        <w:rPr>
          <w:rFonts w:hAnsi="Times New Roman" w:cs="Times New Roman"/>
          <w:color w:val="000000"/>
          <w:sz w:val="24"/>
          <w:szCs w:val="24"/>
        </w:rPr>
      </w:pPr>
      <w:r>
        <w:rPr>
          <w:rFonts w:hAnsi="Times New Roman" w:cs="Times New Roman"/>
          <w:color w:val="000000"/>
          <w:sz w:val="24"/>
          <w:szCs w:val="24"/>
        </w:rPr>
        <w:t>При воспламенении мастики котел необходимо плотно закрыть крышкой (кошмой). Тушить горящую мастику следует только сухим песком или соответствующими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Заливать горящую мастику водой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по продувке швов сжатым воздухом и приготовлению пескоцементного раствора обязательно применение СИЗ глаз и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проходить между перемещаемыми дорожно-строительными машинами и механизмами, вставать на подножки или на рамы работающих машин, влезать в бункер асфальтоукладчика.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находиться возле автосамосвала и асфальтоукладчика во время загрузки смеси в бункер укладчика.</w:t>
      </w:r>
    </w:p>
    <w:p>
      <w:pPr>
        <w:spacing w:line="240" w:lineRule="auto"/>
        <w:rPr>
          <w:rFonts w:hAnsi="Times New Roman" w:cs="Times New Roman"/>
          <w:color w:val="000000"/>
          <w:sz w:val="24"/>
          <w:szCs w:val="24"/>
        </w:rPr>
      </w:pPr>
      <w:r>
        <w:rPr>
          <w:rFonts w:hAnsi="Times New Roman" w:cs="Times New Roman"/>
          <w:color w:val="000000"/>
          <w:sz w:val="24"/>
          <w:szCs w:val="24"/>
        </w:rPr>
        <w:t>5.1.4. При очищении кузова автосамосвала от налипшей асфальтобетонной смеси запрещается влезать в кузов или становиться на колеса автомобиля. Очищать кузов только лопатой (скребком) с продленной рукояткой длиной 2 м.</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вынимать руками из горячей смеси большие камни, щебенку и прочие посторонние предметы. Для этого следует пользоваться граблями или лопатой.</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разлива битумной эмульсии с автогудронаторов в процессе проведения работ по подгрунтовке, поверхностной обработке, пропитке и прочее запрещается работником находиться ближе 6 м от распределительных труб. При роботах с горячими битумными материалами это расстояние надо увеличить до 10 м.</w:t>
      </w:r>
    </w:p>
    <w:p>
      <w:pPr>
        <w:spacing w:line="240" w:lineRule="auto"/>
        <w:rPr>
          <w:rFonts w:hAnsi="Times New Roman" w:cs="Times New Roman"/>
          <w:color w:val="000000"/>
          <w:sz w:val="24"/>
          <w:szCs w:val="24"/>
        </w:rPr>
      </w:pPr>
      <w:r>
        <w:rPr>
          <w:rFonts w:hAnsi="Times New Roman" w:cs="Times New Roman"/>
          <w:color w:val="000000"/>
          <w:sz w:val="24"/>
          <w:szCs w:val="24"/>
        </w:rPr>
        <w:t>5.1.7. При укатывании асфальтобетонной смеси запрещается приближаться к работающим каткам на расстояние ближе 7 м.</w:t>
      </w:r>
    </w:p>
    <w:p>
      <w:pPr>
        <w:spacing w:line="240" w:lineRule="auto"/>
        <w:rPr>
          <w:rFonts w:hAnsi="Times New Roman" w:cs="Times New Roman"/>
          <w:color w:val="000000"/>
          <w:sz w:val="24"/>
          <w:szCs w:val="24"/>
        </w:rPr>
      </w:pPr>
      <w:r>
        <w:rPr>
          <w:rFonts w:hAnsi="Times New Roman" w:cs="Times New Roman"/>
          <w:color w:val="000000"/>
          <w:sz w:val="24"/>
          <w:szCs w:val="24"/>
        </w:rPr>
        <w:t>5.1.8. Во избежание ожогов обрызгивание битумом краев обрубленного асфальтобетона следует проводить только с наветренной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5.1.9. Устанавливать криволинейный брус, бортовой камень, лотки, парапеты и прочие бетонные изделия с помощью крана разрешается только рабочему, который имеет удостоверение стропальщика.</w:t>
      </w:r>
    </w:p>
    <w:p>
      <w:pPr>
        <w:spacing w:line="240" w:lineRule="auto"/>
        <w:rPr>
          <w:rFonts w:hAnsi="Times New Roman" w:cs="Times New Roman"/>
          <w:color w:val="000000"/>
          <w:sz w:val="24"/>
          <w:szCs w:val="24"/>
        </w:rPr>
      </w:pPr>
      <w:r>
        <w:rPr>
          <w:rFonts w:hAnsi="Times New Roman" w:cs="Times New Roman"/>
          <w:color w:val="000000"/>
          <w:sz w:val="24"/>
          <w:szCs w:val="24"/>
        </w:rPr>
        <w:t>5.1.10. Работник, занятый приготовлением краски и нанесением дорожной разметки, во время работы должен пользоваться индивидуальными средствами защиты (очки защитные, респираторы, резиновые рукавицы) и соблюдать меры охраны труда, предусмотренные при работе с красками, нитроэмалями.</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комплекта бетоноукладочных машин запрещается очищать рельс-формы, становиться на вибробрус и обрабатывающий брус, а также очищать стенки бункера бетоноукладчика во время его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5.1.12. При выполнении работ по нанесению на цементобетонное покрытие пленкообразующего материала следует стоять с наветренной стороны, чтобы он не попадал на незащищенные части тела.</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с пленкообразующим материалом работник должен быть в спецодежде, респираторе, защитных очках и резиновых рукавицах. Открытые участки тела перед работой следует смазать вазелином.</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с пневматическим инструментом необходимо соблюдать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осмотреть шланги по всей длине и, в особенности, проверить прочность их присоединений к инструменту, компрессору и между собой;</w:t>
      </w:r>
    </w:p>
    <w:p>
      <w:pPr>
        <w:spacing w:line="240" w:lineRule="auto"/>
        <w:rPr>
          <w:rFonts w:hAnsi="Times New Roman" w:cs="Times New Roman"/>
          <w:color w:val="000000"/>
          <w:sz w:val="24"/>
          <w:szCs w:val="24"/>
        </w:rPr>
      </w:pPr>
      <w:r>
        <w:rPr>
          <w:rFonts w:hAnsi="Times New Roman" w:cs="Times New Roman"/>
          <w:color w:val="000000"/>
          <w:sz w:val="24"/>
          <w:szCs w:val="24"/>
        </w:rPr>
        <w:t>для крепления шлангов к штуцерам и ниппелям следует применять только кольца и стяжные хомутики;</w:t>
      </w:r>
    </w:p>
    <w:p>
      <w:pPr>
        <w:spacing w:line="240" w:lineRule="auto"/>
        <w:rPr>
          <w:rFonts w:hAnsi="Times New Roman" w:cs="Times New Roman"/>
          <w:color w:val="000000"/>
          <w:sz w:val="24"/>
          <w:szCs w:val="24"/>
        </w:rPr>
      </w:pPr>
      <w:r>
        <w:rPr>
          <w:rFonts w:hAnsi="Times New Roman" w:cs="Times New Roman"/>
          <w:color w:val="000000"/>
          <w:sz w:val="24"/>
          <w:szCs w:val="24"/>
        </w:rPr>
        <w:t>включать подачу только после установления инструмента в рабочее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холостого хода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при перенесении пневматического инструмента не держать его за шланг или рабочую часть;</w:t>
      </w:r>
    </w:p>
    <w:p>
      <w:pPr>
        <w:spacing w:line="240" w:lineRule="auto"/>
        <w:rPr>
          <w:rFonts w:hAnsi="Times New Roman" w:cs="Times New Roman"/>
          <w:color w:val="000000"/>
          <w:sz w:val="24"/>
          <w:szCs w:val="24"/>
        </w:rPr>
      </w:pPr>
      <w:r>
        <w:rPr>
          <w:rFonts w:hAnsi="Times New Roman" w:cs="Times New Roman"/>
          <w:color w:val="000000"/>
          <w:sz w:val="24"/>
          <w:szCs w:val="24"/>
        </w:rPr>
        <w:t>при неисправности инструмента прекратить работу и сообщить об этом мастеру;</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работы вынуть из инструмента рабочий наконечник.</w:t>
      </w:r>
    </w:p>
    <w:p>
      <w:pPr>
        <w:spacing w:line="240" w:lineRule="auto"/>
        <w:rPr>
          <w:rFonts w:hAnsi="Times New Roman" w:cs="Times New Roman"/>
          <w:color w:val="000000"/>
          <w:sz w:val="24"/>
          <w:szCs w:val="24"/>
        </w:rPr>
      </w:pPr>
      <w:r>
        <w:rPr>
          <w:rFonts w:hAnsi="Times New Roman" w:cs="Times New Roman"/>
          <w:color w:val="000000"/>
          <w:sz w:val="24"/>
          <w:szCs w:val="24"/>
        </w:rPr>
        <w:t>5.1.15. Напряжение переносных электрифицированных инструментов должно быть не более 42 В. При работе ними необходимо надевать диэлектрические рукавицы.</w:t>
      </w:r>
    </w:p>
    <w:p>
      <w:pPr>
        <w:spacing w:line="240" w:lineRule="auto"/>
        <w:rPr>
          <w:rFonts w:hAnsi="Times New Roman" w:cs="Times New Roman"/>
          <w:color w:val="000000"/>
          <w:sz w:val="24"/>
          <w:szCs w:val="24"/>
        </w:rPr>
      </w:pPr>
      <w:r>
        <w:rPr>
          <w:rFonts w:hAnsi="Times New Roman" w:cs="Times New Roman"/>
          <w:color w:val="000000"/>
          <w:sz w:val="24"/>
          <w:szCs w:val="24"/>
        </w:rPr>
        <w:t>5.1.16. Работу электрифицированными инструментами надо немедленно прекратить при заедании или заклинивании рабочей части, перегреве электродвигателя, пробоях в изоляции или если рабочий ощутил хотя бы слабое действие тока.</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ремонтировать или регулировать электрифицированный инструмент самим рабочим.</w:t>
      </w:r>
    </w:p>
    <w:p>
      <w:pPr>
        <w:spacing w:line="240" w:lineRule="auto"/>
        <w:rPr>
          <w:rFonts w:hAnsi="Times New Roman" w:cs="Times New Roman"/>
          <w:color w:val="000000"/>
          <w:sz w:val="24"/>
          <w:szCs w:val="24"/>
        </w:rPr>
      </w:pPr>
      <w:r>
        <w:rPr>
          <w:rFonts w:hAnsi="Times New Roman" w:cs="Times New Roman"/>
          <w:color w:val="000000"/>
          <w:sz w:val="24"/>
          <w:szCs w:val="24"/>
        </w:rPr>
        <w:t>5.1.18. При разгрузке из автотранспорта дорожно-строительных материалов (камень, гравий, песок и т.п.) работнику запрещено находиться возле транспортного средства со стороны разгрузки.</w:t>
      </w:r>
    </w:p>
    <w:p>
      <w:pPr>
        <w:spacing w:line="240" w:lineRule="auto"/>
        <w:rPr>
          <w:rFonts w:hAnsi="Times New Roman" w:cs="Times New Roman"/>
          <w:color w:val="000000"/>
          <w:sz w:val="24"/>
          <w:szCs w:val="24"/>
        </w:rPr>
      </w:pPr>
      <w:r>
        <w:rPr>
          <w:rFonts w:hAnsi="Times New Roman" w:cs="Times New Roman"/>
          <w:color w:val="000000"/>
          <w:sz w:val="24"/>
          <w:szCs w:val="24"/>
        </w:rPr>
        <w:t>5.1.19. При складировании кирпича, шашки брусчатки и т.п. высота штабеля не должна превышать 1,2 м. Отбирать камень из штабеля можно только сверху.</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 раскидывать камень и прочие строительные материалы на проезжей части, где проезжает автомобильный транспорт.</w:t>
      </w:r>
    </w:p>
    <w:p>
      <w:pPr>
        <w:spacing w:line="240" w:lineRule="auto"/>
        <w:rPr>
          <w:rFonts w:hAnsi="Times New Roman" w:cs="Times New Roman"/>
          <w:color w:val="000000"/>
          <w:sz w:val="24"/>
          <w:szCs w:val="24"/>
        </w:rPr>
      </w:pPr>
      <w:r>
        <w:rPr>
          <w:rFonts w:hAnsi="Times New Roman" w:cs="Times New Roman"/>
          <w:color w:val="000000"/>
          <w:sz w:val="24"/>
          <w:szCs w:val="24"/>
        </w:rPr>
        <w:t>5.1.21. Для разгрузки, перенесения и установления вручную бортовых камней, бетонных лотков, блоков и других конструкций необходимо пользоваться специальными захватами.</w:t>
      </w:r>
    </w:p>
    <w:p>
      <w:pPr>
        <w:spacing w:line="240" w:lineRule="auto"/>
        <w:rPr>
          <w:rFonts w:hAnsi="Times New Roman" w:cs="Times New Roman"/>
          <w:color w:val="000000"/>
          <w:sz w:val="24"/>
          <w:szCs w:val="24"/>
        </w:rPr>
      </w:pPr>
      <w:r>
        <w:rPr>
          <w:rFonts w:hAnsi="Times New Roman" w:cs="Times New Roman"/>
          <w:color w:val="000000"/>
          <w:sz w:val="24"/>
          <w:szCs w:val="24"/>
        </w:rPr>
        <w:t>5.1.22. Погрузку камня, шашки или брусчатки на транспортные средства вручную следует проводить с одной стороны. Все рабочие, занятые погрузкой, должны стоять приблизительно на одинаковом расстоянии от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работах на склонах выемок и насыпей глубиной (высотой) больше трех метров и крутизной склонов более 1:1, при влажной поверхности склона более 1:2 следует принимать дополнительные меры по охране труда против возможного падения и скольжения по поверхности склона (стремянки, предохранительные пояса и др.).</w:t>
      </w:r>
    </w:p>
    <w:p>
      <w:pPr>
        <w:spacing w:line="240" w:lineRule="auto"/>
        <w:rPr>
          <w:rFonts w:hAnsi="Times New Roman" w:cs="Times New Roman"/>
          <w:color w:val="000000"/>
          <w:sz w:val="24"/>
          <w:szCs w:val="24"/>
        </w:rPr>
      </w:pPr>
      <w:r>
        <w:rPr>
          <w:rFonts w:hAnsi="Times New Roman" w:cs="Times New Roman"/>
          <w:color w:val="000000"/>
          <w:sz w:val="24"/>
          <w:szCs w:val="24"/>
        </w:rPr>
        <w:t>5.1.24. В грунтах естественной влажности с нарушенной структурой, при отсутствии грунтовых вод в расположенных поблизости подземных сооружениях рыть котлованы и траншеи можно с вертикальными стенками без крепления на глубину не более:</w:t>
      </w:r>
    </w:p>
    <w:p>
      <w:pPr>
        <w:spacing w:line="240" w:lineRule="auto"/>
        <w:rPr>
          <w:rFonts w:hAnsi="Times New Roman" w:cs="Times New Roman"/>
          <w:color w:val="000000"/>
          <w:sz w:val="24"/>
          <w:szCs w:val="24"/>
        </w:rPr>
      </w:pPr>
      <w:r>
        <w:rPr>
          <w:rFonts w:hAnsi="Times New Roman" w:cs="Times New Roman"/>
          <w:color w:val="000000"/>
          <w:sz w:val="24"/>
          <w:szCs w:val="24"/>
        </w:rPr>
        <w:t>1 м – в песчаных и гравелистых грунтах;</w:t>
      </w:r>
    </w:p>
    <w:p>
      <w:pPr>
        <w:spacing w:line="240" w:lineRule="auto"/>
        <w:rPr>
          <w:rFonts w:hAnsi="Times New Roman" w:cs="Times New Roman"/>
          <w:color w:val="000000"/>
          <w:sz w:val="24"/>
          <w:szCs w:val="24"/>
        </w:rPr>
      </w:pPr>
      <w:r>
        <w:rPr>
          <w:rFonts w:hAnsi="Times New Roman" w:cs="Times New Roman"/>
          <w:color w:val="000000"/>
          <w:sz w:val="24"/>
          <w:szCs w:val="24"/>
        </w:rPr>
        <w:t>1,25 м – в супесках;</w:t>
      </w:r>
    </w:p>
    <w:p>
      <w:pPr>
        <w:spacing w:line="240" w:lineRule="auto"/>
        <w:rPr>
          <w:rFonts w:hAnsi="Times New Roman" w:cs="Times New Roman"/>
          <w:color w:val="000000"/>
          <w:sz w:val="24"/>
          <w:szCs w:val="24"/>
        </w:rPr>
      </w:pPr>
      <w:r>
        <w:rPr>
          <w:rFonts w:hAnsi="Times New Roman" w:cs="Times New Roman"/>
          <w:color w:val="000000"/>
          <w:sz w:val="24"/>
          <w:szCs w:val="24"/>
        </w:rPr>
        <w:t>1,50 м – в суглинках, глинах и сухих лесоподобных грунтах;</w:t>
      </w:r>
    </w:p>
    <w:p>
      <w:pPr>
        <w:spacing w:line="240" w:lineRule="auto"/>
        <w:rPr>
          <w:rFonts w:hAnsi="Times New Roman" w:cs="Times New Roman"/>
          <w:color w:val="000000"/>
          <w:sz w:val="24"/>
          <w:szCs w:val="24"/>
        </w:rPr>
      </w:pPr>
      <w:r>
        <w:rPr>
          <w:rFonts w:hAnsi="Times New Roman" w:cs="Times New Roman"/>
          <w:color w:val="000000"/>
          <w:sz w:val="24"/>
          <w:szCs w:val="24"/>
        </w:rPr>
        <w:t>2 м – в особо плотных грунтах, которые требуют применения ломов, кирок, клиньев при ручной разработке.</w:t>
      </w:r>
    </w:p>
    <w:p>
      <w:pPr>
        <w:spacing w:line="240" w:lineRule="auto"/>
        <w:rPr>
          <w:rFonts w:hAnsi="Times New Roman" w:cs="Times New Roman"/>
          <w:color w:val="000000"/>
          <w:sz w:val="24"/>
          <w:szCs w:val="24"/>
        </w:rPr>
      </w:pPr>
      <w:r>
        <w:rPr>
          <w:rFonts w:hAnsi="Times New Roman" w:cs="Times New Roman"/>
          <w:color w:val="000000"/>
          <w:sz w:val="24"/>
          <w:szCs w:val="24"/>
        </w:rPr>
        <w:t>5.1.25. При наступлении заморозков необходимо очищать склоны от камней, чтобы они не скатывались в котлованы и траншеи во время оттепели.</w:t>
      </w:r>
    </w:p>
    <w:p>
      <w:pPr>
        <w:spacing w:line="240" w:lineRule="auto"/>
        <w:rPr>
          <w:rFonts w:hAnsi="Times New Roman" w:cs="Times New Roman"/>
          <w:color w:val="000000"/>
          <w:sz w:val="24"/>
          <w:szCs w:val="24"/>
        </w:rPr>
      </w:pPr>
      <w:r>
        <w:rPr>
          <w:rFonts w:hAnsi="Times New Roman" w:cs="Times New Roman"/>
          <w:color w:val="000000"/>
          <w:sz w:val="24"/>
          <w:szCs w:val="24"/>
        </w:rPr>
        <w:t>5.1.26. Разбирать дощатые крепления котлованов или траншей следует в направлении снизу-вверх по мере обратного засыпания грунта.</w:t>
      </w:r>
    </w:p>
    <w:p>
      <w:pPr>
        <w:spacing w:line="240" w:lineRule="auto"/>
        <w:rPr>
          <w:rFonts w:hAnsi="Times New Roman" w:cs="Times New Roman"/>
          <w:color w:val="000000"/>
          <w:sz w:val="24"/>
          <w:szCs w:val="24"/>
        </w:rPr>
      </w:pPr>
      <w:r>
        <w:rPr>
          <w:rFonts w:hAnsi="Times New Roman" w:cs="Times New Roman"/>
          <w:color w:val="000000"/>
          <w:sz w:val="24"/>
          <w:szCs w:val="24"/>
        </w:rPr>
        <w:t>5.1.27. Засыпать котлованы или траншеи только в присутствии мастера или по его письменному разрешению.</w:t>
      </w:r>
    </w:p>
    <w:p>
      <w:pPr>
        <w:spacing w:line="240" w:lineRule="auto"/>
        <w:rPr>
          <w:rFonts w:hAnsi="Times New Roman" w:cs="Times New Roman"/>
          <w:color w:val="000000"/>
          <w:sz w:val="24"/>
          <w:szCs w:val="24"/>
        </w:rPr>
      </w:pPr>
      <w:r>
        <w:rPr>
          <w:rFonts w:hAnsi="Times New Roman" w:cs="Times New Roman"/>
          <w:color w:val="000000"/>
          <w:sz w:val="24"/>
          <w:szCs w:val="24"/>
        </w:rPr>
        <w:t>5.1.28. Работа смесительных машин должна осуществляться при соблюдении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1) очистка приямков для загрузочных ковшей должна осуществляться после надежного закрепления ковша в поднятом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2) очистка барабанов и корыт смесительных машин допускается только после остановки машины и снятия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5.1.29. При колке камня между работниками следует, по возможности, устанавливать защитные экраны. При отсутствии защитных экранов расстояние между работниками должно быть не менее 5 м. При колке камня обязательно применение СИЗ глаз и рук.</w:t>
      </w:r>
    </w:p>
    <w:p>
      <w:pPr>
        <w:spacing w:line="240" w:lineRule="auto"/>
        <w:rPr>
          <w:rFonts w:hAnsi="Times New Roman" w:cs="Times New Roman"/>
          <w:color w:val="000000"/>
          <w:sz w:val="24"/>
          <w:szCs w:val="24"/>
        </w:rPr>
      </w:pPr>
      <w:r>
        <w:rPr>
          <w:rFonts w:hAnsi="Times New Roman" w:cs="Times New Roman"/>
          <w:color w:val="000000"/>
          <w:sz w:val="24"/>
          <w:szCs w:val="24"/>
        </w:rPr>
        <w:t>5.1.30. Грузить и разгружать бордюрные камни необходимо с помощью подъемных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Переноска бордюрных камней допускается с использованием специальных захватов (клещей).</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перемещать бордюрные камни волоком.</w:t>
      </w:r>
    </w:p>
    <w:p>
      <w:pPr>
        <w:spacing w:line="240" w:lineRule="auto"/>
        <w:rPr>
          <w:rFonts w:hAnsi="Times New Roman" w:cs="Times New Roman"/>
          <w:color w:val="000000"/>
          <w:sz w:val="24"/>
          <w:szCs w:val="24"/>
        </w:rPr>
      </w:pPr>
      <w:r>
        <w:rPr>
          <w:rFonts w:hAnsi="Times New Roman" w:cs="Times New Roman"/>
          <w:color w:val="000000"/>
          <w:sz w:val="24"/>
          <w:szCs w:val="24"/>
        </w:rPr>
        <w:t>5.1.31. Поврежденные цементобетонные плиты, подлежащие полной или частичной замене, следует скалывать пневматическим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Бортовые брусья, устанавливаемые на уровне старого покрытия, перед укладкой бетонной смеси должны быть прочно закреплены Г-образными штырями.</w:t>
      </w:r>
    </w:p>
    <w:p>
      <w:pPr>
        <w:spacing w:line="240" w:lineRule="auto"/>
        <w:rPr>
          <w:rFonts w:hAnsi="Times New Roman" w:cs="Times New Roman"/>
          <w:color w:val="000000"/>
          <w:sz w:val="24"/>
          <w:szCs w:val="24"/>
        </w:rPr>
      </w:pPr>
      <w:r>
        <w:rPr>
          <w:rFonts w:hAnsi="Times New Roman" w:cs="Times New Roman"/>
          <w:color w:val="000000"/>
          <w:sz w:val="24"/>
          <w:szCs w:val="24"/>
        </w:rPr>
        <w:t>5.1.29 При хранении и приготовлении лакокрасочных материалов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стальными ломами при перекатывании металлических бочек, барабанов;</w:t>
      </w:r>
    </w:p>
    <w:p>
      <w:pPr>
        <w:spacing w:line="240" w:lineRule="auto"/>
        <w:rPr>
          <w:rFonts w:hAnsi="Times New Roman" w:cs="Times New Roman"/>
          <w:color w:val="000000"/>
          <w:sz w:val="24"/>
          <w:szCs w:val="24"/>
        </w:rPr>
      </w:pPr>
      <w:r>
        <w:rPr>
          <w:rFonts w:hAnsi="Times New Roman" w:cs="Times New Roman"/>
          <w:color w:val="000000"/>
          <w:sz w:val="24"/>
          <w:szCs w:val="24"/>
        </w:rPr>
        <w:t>бросать бочки, барабаны при погрузке и выгрузке;</w:t>
      </w:r>
    </w:p>
    <w:p>
      <w:pPr>
        <w:spacing w:line="240" w:lineRule="auto"/>
        <w:rPr>
          <w:rFonts w:hAnsi="Times New Roman" w:cs="Times New Roman"/>
          <w:color w:val="000000"/>
          <w:sz w:val="24"/>
          <w:szCs w:val="24"/>
        </w:rPr>
      </w:pPr>
      <w:r>
        <w:rPr>
          <w:rFonts w:hAnsi="Times New Roman" w:cs="Times New Roman"/>
          <w:color w:val="000000"/>
          <w:sz w:val="24"/>
          <w:szCs w:val="24"/>
        </w:rPr>
        <w:t>хранить материалы в открытой и неисправной таре;</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открытый огонь, пользоваться электронагревательными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добавлять в лакокрасочные материалы компоненты, не соответствующие установленной рецептуре состава или с неизвестными свойствами.</w:t>
      </w:r>
    </w:p>
    <w:p>
      <w:pPr>
        <w:spacing w:line="240" w:lineRule="auto"/>
        <w:rPr>
          <w:rFonts w:hAnsi="Times New Roman" w:cs="Times New Roman"/>
          <w:color w:val="000000"/>
          <w:sz w:val="24"/>
          <w:szCs w:val="24"/>
        </w:rPr>
      </w:pPr>
      <w:r>
        <w:rPr>
          <w:rFonts w:hAnsi="Times New Roman" w:cs="Times New Roman"/>
          <w:color w:val="000000"/>
          <w:sz w:val="24"/>
          <w:szCs w:val="24"/>
        </w:rPr>
        <w:t>5.1.9. При перемешивании или переливании лакокрасочных материалов и растворителей во избежание попадания брызг в глаза следует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очистке и подготовке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Очистка поверхностей, покрытых токсичными красками, должна производиться с увлажнением очищаемых поверхностей или другими способами, обеспечивающими снижение содержания токсичных веществ в зоне дыхания работающих до допустимого уровня.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очистка поверхностей от старых красок путем выжигания.</w:t>
      </w:r>
    </w:p>
    <w:p>
      <w:pPr>
        <w:spacing w:line="240" w:lineRule="auto"/>
        <w:rPr>
          <w:rFonts w:hAnsi="Times New Roman" w:cs="Times New Roman"/>
          <w:color w:val="000000"/>
          <w:sz w:val="24"/>
          <w:szCs w:val="24"/>
        </w:rPr>
      </w:pPr>
      <w:r>
        <w:rPr>
          <w:rFonts w:hAnsi="Times New Roman" w:cs="Times New Roman"/>
          <w:color w:val="000000"/>
          <w:sz w:val="24"/>
          <w:szCs w:val="24"/>
        </w:rPr>
        <w:t>При очистке поверхности от ржавчины, окалины, старой краски, а также при шлифовке зашпаклеванной поверхности должны применяться противопылевые респираторы.</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окрасочных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Выполнение окрасочных работ должно быть обеспечено необходимыми и исправными средствами механизации, инструментами, инвентарными подмостями, а также оградительными устройствами и защитными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Рабочие органы (пистолеты) высоконапорных водоструйных установок краскораспылителей должны быть снабжены устройствами, исключающими их случайный пуск.</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окраски распылением рекомендуется применение безвоздушного метода. При окраске пневматическими распылителями запрещается применение краскораспылителей с простыми трубчатыми соплами.</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средств индивидуальной защиты при окраске распылением является обязательным.</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с пульверизатором необходимо проверить чистоту его канала и взаимодействие всех частей.</w:t>
      </w:r>
    </w:p>
    <w:p>
      <w:pPr>
        <w:spacing w:line="240" w:lineRule="auto"/>
        <w:rPr>
          <w:rFonts w:hAnsi="Times New Roman" w:cs="Times New Roman"/>
          <w:color w:val="000000"/>
          <w:sz w:val="24"/>
          <w:szCs w:val="24"/>
        </w:rPr>
      </w:pPr>
      <w:r>
        <w:rPr>
          <w:rFonts w:hAnsi="Times New Roman" w:cs="Times New Roman"/>
          <w:color w:val="000000"/>
          <w:sz w:val="24"/>
          <w:szCs w:val="24"/>
        </w:rPr>
        <w:t>Нельзя работать пульверизатором при неисправном манометре или при давлении выше допустимого.</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нанесения лакокрасочного покрытия необходимо перемещаться в сторону притока свежего воздуха так, чтобы аэрозоль лакокрасочных материалов и пары растворителей относились потоками воздуха от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лакокрасочных составов с содержанием свинцовых соединений до 1% допускается при окраске изделий ручными методами распыления (пневматическим, безвоздушным, электростатическим).</w:t>
      </w:r>
    </w:p>
    <w:p>
      <w:pPr>
        <w:spacing w:line="240" w:lineRule="auto"/>
        <w:rPr>
          <w:rFonts w:hAnsi="Times New Roman" w:cs="Times New Roman"/>
          <w:color w:val="000000"/>
          <w:sz w:val="24"/>
          <w:szCs w:val="24"/>
        </w:rPr>
      </w:pPr>
      <w:r>
        <w:rPr>
          <w:rFonts w:hAnsi="Times New Roman" w:cs="Times New Roman"/>
          <w:color w:val="000000"/>
          <w:sz w:val="24"/>
          <w:szCs w:val="24"/>
        </w:rPr>
        <w:t>Тара из-под красок, лаков, эмалей, растворителей и других материалов должна периодически очищаться с наружной и внутренней сторон. Очистка тары выжиганием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Мытье тары, ведер, кистей, распылителей разрешается только в специально отведенных местах, оборудованных местной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окрасочных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в качестве растворителей и составов для обезжиривания высокотоксичные растворители (метиловый спирт, этилированный бензин, хлороформ, дихлорэтан и др.);</w:t>
      </w:r>
    </w:p>
    <w:p>
      <w:pPr>
        <w:spacing w:line="240" w:lineRule="auto"/>
        <w:rPr>
          <w:rFonts w:hAnsi="Times New Roman" w:cs="Times New Roman"/>
          <w:color w:val="000000"/>
          <w:sz w:val="24"/>
          <w:szCs w:val="24"/>
        </w:rPr>
      </w:pPr>
      <w:r>
        <w:rPr>
          <w:rFonts w:hAnsi="Times New Roman" w:cs="Times New Roman"/>
          <w:color w:val="000000"/>
          <w:sz w:val="24"/>
          <w:szCs w:val="24"/>
        </w:rPr>
        <w:t>при окрашивании лаками и эмалями на основе эфиров целлюлозы в качестве растворителя применять бензол (его следует заменять толуолом), а также применять пиробензол и легкий растворитель;</w:t>
      </w:r>
    </w:p>
    <w:p>
      <w:pPr>
        <w:spacing w:line="240" w:lineRule="auto"/>
        <w:rPr>
          <w:rFonts w:hAnsi="Times New Roman" w:cs="Times New Roman"/>
          <w:color w:val="000000"/>
          <w:sz w:val="24"/>
          <w:szCs w:val="24"/>
        </w:rPr>
      </w:pPr>
      <w:r>
        <w:rPr>
          <w:rFonts w:hAnsi="Times New Roman" w:cs="Times New Roman"/>
          <w:color w:val="000000"/>
          <w:sz w:val="24"/>
          <w:szCs w:val="24"/>
        </w:rPr>
        <w:t>наносить методом распыления лакокрасочные материалы, содержащие соединения сурьмы, мышьяка, ртути, меди, хрома, а также составы на основе каменноугольного лака;</w:t>
      </w:r>
    </w:p>
    <w:p>
      <w:pPr>
        <w:spacing w:line="240" w:lineRule="auto"/>
        <w:rPr>
          <w:rFonts w:hAnsi="Times New Roman" w:cs="Times New Roman"/>
          <w:color w:val="000000"/>
          <w:sz w:val="24"/>
          <w:szCs w:val="24"/>
        </w:rPr>
      </w:pPr>
      <w:r>
        <w:rPr>
          <w:rFonts w:hAnsi="Times New Roman" w:cs="Times New Roman"/>
          <w:color w:val="000000"/>
          <w:sz w:val="24"/>
          <w:szCs w:val="24"/>
        </w:rPr>
        <w:t>изменять рекомендованный инструкцией технологический порядок нанесения красок, использовать краски с пониженной вязкостью, увеличивать расстояние от распылительной головки до окрашиваемой поверхности, использовать другие сопла для повышения давления и т.п., что может привести к увеличению концентрации паров растворителя и красочного аэрозоля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неорганические растворители для мытья рук.</w:t>
      </w:r>
    </w:p>
    <w:p>
      <w:pPr>
        <w:spacing w:line="240" w:lineRule="auto"/>
        <w:rPr>
          <w:rFonts w:hAnsi="Times New Roman" w:cs="Times New Roman"/>
          <w:color w:val="000000"/>
          <w:sz w:val="24"/>
          <w:szCs w:val="24"/>
        </w:rPr>
      </w:pPr>
      <w:r>
        <w:rPr>
          <w:rFonts w:hAnsi="Times New Roman" w:cs="Times New Roman"/>
          <w:color w:val="000000"/>
          <w:sz w:val="24"/>
          <w:szCs w:val="24"/>
        </w:rPr>
        <w:t>На окрасочных участках и в местах хранения красок и растворителей не пользоваться открытым огнем и не применять искрообразующие приспособления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едкими и вредными веществами применять защитные мази и пасты, очки, респираторы.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Соблюдать требования Правил противопожарного режима в Российской Федерации, утвержденных </w:t>
      </w:r>
      <w:r>
        <w:rPr>
          <w:rFonts w:hAnsi="Times New Roman" w:cs="Times New Roman"/>
          <w:color w:val="000000"/>
          <w:sz w:val="24"/>
          <w:szCs w:val="24"/>
        </w:rPr>
        <w:t>постановлением Правительства РФ от 16.09.2020 № 1479</w:t>
      </w:r>
      <w:r>
        <w:rPr>
          <w:rFonts w:hAnsi="Times New Roman" w:cs="Times New Roman"/>
          <w:color w:val="000000"/>
          <w:sz w:val="24"/>
          <w:szCs w:val="24"/>
        </w:rPr>
        <w:t xml:space="preserve"> и Правил по охране труда при эксплуатации электроустановок, утвержденных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5.1.11. Кошение газонов необходимо производить в светлое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Косить газоны во время дождя, густого тумана (при видимости менее 50 м) и при сильном ветре (более 6 баллов)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Перед началом работы необходимо убедиться в надежности крепления ножа и защитного кожуха газонокосилки в случае, если это предусмотрено конструкцией или эксплуатационной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Одновременно проводится осмотр состояния защитного кожуха, систем питания двигателя и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5.1.13. Горловина бензобака газонокосилки должна быть закрыта пробкой, бак закреплен к корпусу газонокосилки, ручка крана должна фиксироваться в двух положениях, имеющих четко различимые надписи «Открыто», «Закрыто».</w:t>
      </w:r>
    </w:p>
    <w:p>
      <w:pPr>
        <w:spacing w:line="240" w:lineRule="auto"/>
        <w:rPr>
          <w:rFonts w:hAnsi="Times New Roman" w:cs="Times New Roman"/>
          <w:color w:val="000000"/>
          <w:sz w:val="24"/>
          <w:szCs w:val="24"/>
        </w:rPr>
      </w:pPr>
      <w:r>
        <w:rPr>
          <w:rFonts w:hAnsi="Times New Roman" w:cs="Times New Roman"/>
          <w:color w:val="000000"/>
          <w:sz w:val="24"/>
          <w:szCs w:val="24"/>
        </w:rPr>
        <w:t>Места соединения крана с бензобаком и отходящим патрубком, а также сальник ручки крана не должны пропускать топливо. Ручка управления дросселем должна перемещаться плавно, без заедания и ощутимого люфта.</w:t>
      </w:r>
    </w:p>
    <w:p>
      <w:pPr>
        <w:spacing w:line="240" w:lineRule="auto"/>
        <w:rPr>
          <w:rFonts w:hAnsi="Times New Roman" w:cs="Times New Roman"/>
          <w:color w:val="000000"/>
          <w:sz w:val="24"/>
          <w:szCs w:val="24"/>
        </w:rPr>
      </w:pPr>
      <w:r>
        <w:rPr>
          <w:rFonts w:hAnsi="Times New Roman" w:cs="Times New Roman"/>
          <w:color w:val="000000"/>
          <w:sz w:val="24"/>
          <w:szCs w:val="24"/>
        </w:rPr>
        <w:t>Приемная труба глушителя и сам глушитель не должны иметь трещин, разрывов металла и сквозной коррозии.</w:t>
      </w:r>
    </w:p>
    <w:p>
      <w:pPr>
        <w:spacing w:line="240" w:lineRule="auto"/>
        <w:rPr>
          <w:rFonts w:hAnsi="Times New Roman" w:cs="Times New Roman"/>
          <w:color w:val="000000"/>
          <w:sz w:val="24"/>
          <w:szCs w:val="24"/>
        </w:rPr>
      </w:pPr>
      <w:r>
        <w:rPr>
          <w:rFonts w:hAnsi="Times New Roman" w:cs="Times New Roman"/>
          <w:color w:val="000000"/>
          <w:sz w:val="24"/>
          <w:szCs w:val="24"/>
        </w:rPr>
        <w:t>Пробный запуск газонокосилки должен производиться в соответствии с инструкцией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5.1.14. Для питания электрогазонокосилок вдоль газонов, подлежащих кошению, необходимо установить штепсельные разъемы.</w:t>
      </w:r>
    </w:p>
    <w:p>
      <w:pPr>
        <w:spacing w:line="240" w:lineRule="auto"/>
        <w:rPr>
          <w:rFonts w:hAnsi="Times New Roman" w:cs="Times New Roman"/>
          <w:color w:val="000000"/>
          <w:sz w:val="24"/>
          <w:szCs w:val="24"/>
        </w:rPr>
      </w:pPr>
      <w:r>
        <w:rPr>
          <w:rFonts w:hAnsi="Times New Roman" w:cs="Times New Roman"/>
          <w:color w:val="000000"/>
          <w:sz w:val="24"/>
          <w:szCs w:val="24"/>
        </w:rPr>
        <w:t>Штепсельный разъем должен иметь заземляющий контакт, обеспечивающий опережающее подключение заземления к корпусу газонокосилки относительно подачи питающего напряжения и более позднее его отключение при выключении.</w:t>
      </w:r>
    </w:p>
    <w:p>
      <w:pPr>
        <w:spacing w:line="240" w:lineRule="auto"/>
        <w:rPr>
          <w:rFonts w:hAnsi="Times New Roman" w:cs="Times New Roman"/>
          <w:color w:val="000000"/>
          <w:sz w:val="24"/>
          <w:szCs w:val="24"/>
        </w:rPr>
      </w:pPr>
      <w:r>
        <w:rPr>
          <w:rFonts w:hAnsi="Times New Roman" w:cs="Times New Roman"/>
          <w:color w:val="000000"/>
          <w:sz w:val="24"/>
          <w:szCs w:val="24"/>
        </w:rPr>
        <w:t>Количество и места расположения штепсельных разъемов определяют исходя из того, что длина кабеля, соединяющего газонокосилку со штепсельным разъемом, не должна превышать 150 м, для чего необходимо предусмотреть кабельный барабан.</w:t>
      </w:r>
    </w:p>
    <w:p>
      <w:pPr>
        <w:spacing w:line="240" w:lineRule="auto"/>
        <w:rPr>
          <w:rFonts w:hAnsi="Times New Roman" w:cs="Times New Roman"/>
          <w:color w:val="000000"/>
          <w:sz w:val="24"/>
          <w:szCs w:val="24"/>
        </w:rPr>
      </w:pPr>
      <w:r>
        <w:rPr>
          <w:rFonts w:hAnsi="Times New Roman" w:cs="Times New Roman"/>
          <w:color w:val="000000"/>
          <w:sz w:val="24"/>
          <w:szCs w:val="24"/>
        </w:rPr>
        <w:t>5.1.15. Кабель, соединяющий газонокосилку со штепсельным разъемом, не должен иметь механических повреждений наружной оболочки. Токоведущие части должны быть недоступны для случайного прикосновения.</w:t>
      </w:r>
    </w:p>
    <w:p>
      <w:pPr>
        <w:spacing w:line="240" w:lineRule="auto"/>
        <w:rPr>
          <w:rFonts w:hAnsi="Times New Roman" w:cs="Times New Roman"/>
          <w:color w:val="000000"/>
          <w:sz w:val="24"/>
          <w:szCs w:val="24"/>
        </w:rPr>
      </w:pPr>
      <w:r>
        <w:rPr>
          <w:rFonts w:hAnsi="Times New Roman" w:cs="Times New Roman"/>
          <w:color w:val="000000"/>
          <w:sz w:val="24"/>
          <w:szCs w:val="24"/>
        </w:rPr>
        <w:t>5.1.16. Непосредственно перед кошением необходимо провести осмотр скашиваемого участка и убрать находящиеся на нем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нахождение посторонних лиц на участке кошения газона.</w:t>
      </w:r>
    </w:p>
    <w:p>
      <w:pPr>
        <w:spacing w:line="240" w:lineRule="auto"/>
        <w:rPr>
          <w:rFonts w:hAnsi="Times New Roman" w:cs="Times New Roman"/>
          <w:color w:val="000000"/>
          <w:sz w:val="24"/>
          <w:szCs w:val="24"/>
        </w:rPr>
      </w:pPr>
      <w:r>
        <w:rPr>
          <w:rFonts w:hAnsi="Times New Roman" w:cs="Times New Roman"/>
          <w:color w:val="000000"/>
          <w:sz w:val="24"/>
          <w:szCs w:val="24"/>
        </w:rPr>
        <w:t>5.1.18. При перемещении газонокосилки с одного участка на другой необходимо выключать режущий аппарат и устанавливать его в транспортное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5.1.19. Очищать нож режущего аппарата газонокосилки от травы необходимо специальными щетками.</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с газонокосилкой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очищать ножи режущего аппарата газонокосилки незащищенными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2) использовать газонокосилки, оборудованные механическим двигателем, при скашивании газонов на высоту менее 2 см;</w:t>
      </w:r>
    </w:p>
    <w:p>
      <w:pPr>
        <w:spacing w:line="240" w:lineRule="auto"/>
        <w:rPr>
          <w:rFonts w:hAnsi="Times New Roman" w:cs="Times New Roman"/>
          <w:color w:val="000000"/>
          <w:sz w:val="24"/>
          <w:szCs w:val="24"/>
        </w:rPr>
      </w:pPr>
      <w:r>
        <w:rPr>
          <w:rFonts w:hAnsi="Times New Roman" w:cs="Times New Roman"/>
          <w:color w:val="000000"/>
          <w:sz w:val="24"/>
          <w:szCs w:val="24"/>
        </w:rPr>
        <w:t>3) использовать газонокосилки при кошении травостоя высотой более 20 см. Для этой цели следует применять сенокосилки;</w:t>
      </w:r>
    </w:p>
    <w:p>
      <w:pPr>
        <w:spacing w:line="240" w:lineRule="auto"/>
        <w:rPr>
          <w:rFonts w:hAnsi="Times New Roman" w:cs="Times New Roman"/>
          <w:color w:val="000000"/>
          <w:sz w:val="24"/>
          <w:szCs w:val="24"/>
        </w:rPr>
      </w:pPr>
      <w:r>
        <w:rPr>
          <w:rFonts w:hAnsi="Times New Roman" w:cs="Times New Roman"/>
          <w:color w:val="000000"/>
          <w:sz w:val="24"/>
          <w:szCs w:val="24"/>
        </w:rPr>
        <w:t>4) выполнять ремонтные, регулировочные (кроме регулировки карбюратора) работы при работающем двигателе газонокосилки;</w:t>
      </w:r>
    </w:p>
    <w:p>
      <w:pPr>
        <w:spacing w:line="240" w:lineRule="auto"/>
        <w:rPr>
          <w:rFonts w:hAnsi="Times New Roman" w:cs="Times New Roman"/>
          <w:color w:val="000000"/>
          <w:sz w:val="24"/>
          <w:szCs w:val="24"/>
        </w:rPr>
      </w:pPr>
      <w:r>
        <w:rPr>
          <w:rFonts w:hAnsi="Times New Roman" w:cs="Times New Roman"/>
          <w:color w:val="000000"/>
          <w:sz w:val="24"/>
          <w:szCs w:val="24"/>
        </w:rPr>
        <w:t>5) применять для заправки газонокосилки этилированный бензин;</w:t>
      </w:r>
    </w:p>
    <w:p>
      <w:pPr>
        <w:spacing w:line="240" w:lineRule="auto"/>
        <w:rPr>
          <w:rFonts w:hAnsi="Times New Roman" w:cs="Times New Roman"/>
          <w:color w:val="000000"/>
          <w:sz w:val="24"/>
          <w:szCs w:val="24"/>
        </w:rPr>
      </w:pPr>
      <w:r>
        <w:rPr>
          <w:rFonts w:hAnsi="Times New Roman" w:cs="Times New Roman"/>
          <w:color w:val="000000"/>
          <w:sz w:val="24"/>
          <w:szCs w:val="24"/>
        </w:rPr>
        <w:t>6) курить во время заправки газонокосилки топливом, а также во время работы газонокосилки;</w:t>
      </w:r>
    </w:p>
    <w:p>
      <w:pPr>
        <w:spacing w:line="240" w:lineRule="auto"/>
        <w:rPr>
          <w:rFonts w:hAnsi="Times New Roman" w:cs="Times New Roman"/>
          <w:color w:val="000000"/>
          <w:sz w:val="24"/>
          <w:szCs w:val="24"/>
        </w:rPr>
      </w:pPr>
      <w:r>
        <w:rPr>
          <w:rFonts w:hAnsi="Times New Roman" w:cs="Times New Roman"/>
          <w:color w:val="000000"/>
          <w:sz w:val="24"/>
          <w:szCs w:val="24"/>
        </w:rPr>
        <w:t>5.1.21. Если в процессе кошения газона будут обнаружены посторонние стуки или повышенная вибрация газонокосилки, то двигатель газонокосилки должен быть остановлен.</w:t>
      </w:r>
    </w:p>
    <w:p>
      <w:pPr>
        <w:spacing w:line="240" w:lineRule="auto"/>
        <w:rPr>
          <w:rFonts w:hAnsi="Times New Roman" w:cs="Times New Roman"/>
          <w:color w:val="000000"/>
          <w:sz w:val="24"/>
          <w:szCs w:val="24"/>
        </w:rPr>
      </w:pPr>
      <w:r>
        <w:rPr>
          <w:rFonts w:hAnsi="Times New Roman" w:cs="Times New Roman"/>
          <w:color w:val="000000"/>
          <w:sz w:val="24"/>
          <w:szCs w:val="24"/>
        </w:rPr>
        <w:t>5.1.22. При повреждении кабеля электрогазонокосилки необходимо немедленно прекратить работу и обесточить газонокосилку путем отключения штепсельного разъема.</w:t>
      </w:r>
    </w:p>
    <w:p>
      <w:pPr>
        <w:spacing w:line="240" w:lineRule="auto"/>
        <w:rPr>
          <w:rFonts w:hAnsi="Times New Roman" w:cs="Times New Roman"/>
          <w:color w:val="000000"/>
          <w:sz w:val="24"/>
          <w:szCs w:val="24"/>
        </w:rPr>
      </w:pPr>
      <w:r>
        <w:rPr>
          <w:rFonts w:hAnsi="Times New Roman" w:cs="Times New Roman"/>
          <w:color w:val="000000"/>
          <w:sz w:val="24"/>
          <w:szCs w:val="24"/>
        </w:rPr>
        <w:t>5.1.23. При кошении газонов ручной косой работники должны быть обучены приемам кошения, технике отбоя и заточки кос.</w:t>
      </w:r>
    </w:p>
    <w:p>
      <w:pPr>
        <w:spacing w:line="240" w:lineRule="auto"/>
        <w:rPr>
          <w:rFonts w:hAnsi="Times New Roman" w:cs="Times New Roman"/>
          <w:color w:val="000000"/>
          <w:sz w:val="24"/>
          <w:szCs w:val="24"/>
        </w:rPr>
      </w:pPr>
      <w:r>
        <w:rPr>
          <w:rFonts w:hAnsi="Times New Roman" w:cs="Times New Roman"/>
          <w:color w:val="000000"/>
          <w:sz w:val="24"/>
          <w:szCs w:val="24"/>
        </w:rPr>
        <w:t>5.1.24. При переходе с участка на участок ручная коса должна быть закрыта чехлом или обернута тканью.</w:t>
      </w:r>
    </w:p>
    <w:p>
      <w:pPr>
        <w:spacing w:line="240" w:lineRule="auto"/>
        <w:rPr>
          <w:rFonts w:hAnsi="Times New Roman" w:cs="Times New Roman"/>
          <w:color w:val="000000"/>
          <w:sz w:val="24"/>
          <w:szCs w:val="24"/>
        </w:rPr>
      </w:pPr>
      <w:r>
        <w:rPr>
          <w:rFonts w:hAnsi="Times New Roman" w:cs="Times New Roman"/>
          <w:color w:val="000000"/>
          <w:sz w:val="24"/>
          <w:szCs w:val="24"/>
        </w:rPr>
        <w:t>5.1.25. При кошении газонов ручной косой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производить отбивку и заточку кос работникам, незнакомым с техникой отбоя и заточки;</w:t>
      </w:r>
    </w:p>
    <w:p>
      <w:pPr>
        <w:spacing w:line="240" w:lineRule="auto"/>
        <w:rPr>
          <w:rFonts w:hAnsi="Times New Roman" w:cs="Times New Roman"/>
          <w:color w:val="000000"/>
          <w:sz w:val="24"/>
          <w:szCs w:val="24"/>
        </w:rPr>
      </w:pPr>
      <w:r>
        <w:rPr>
          <w:rFonts w:hAnsi="Times New Roman" w:cs="Times New Roman"/>
          <w:color w:val="000000"/>
          <w:sz w:val="24"/>
          <w:szCs w:val="24"/>
        </w:rPr>
        <w:t>2) производить заточку кос выкрошенными и обломанными наждачными брусками;</w:t>
      </w:r>
    </w:p>
    <w:p>
      <w:pPr>
        <w:spacing w:line="240" w:lineRule="auto"/>
        <w:rPr>
          <w:rFonts w:hAnsi="Times New Roman" w:cs="Times New Roman"/>
          <w:color w:val="000000"/>
          <w:sz w:val="24"/>
          <w:szCs w:val="24"/>
        </w:rPr>
      </w:pPr>
      <w:r>
        <w:rPr>
          <w:rFonts w:hAnsi="Times New Roman" w:cs="Times New Roman"/>
          <w:color w:val="000000"/>
          <w:sz w:val="24"/>
          <w:szCs w:val="24"/>
        </w:rPr>
        <w:t>3) оставлять косы после кошения на участках, вешать косы на ветки деревьев и кустарники.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утечка нефтепродуктов;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выход параметров оборудования за нормативные пределы;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ухудшение погодных условий.</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Если выявлены оголенные или оборванные провода, кабели электросетей, утечка нефтепродуктов из трубопроводов, запах газа из газопроводов, расположенных возле автомобильной дороги, работник должен сообщить об этом мастеру или в органы местного самоуправления.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6.3.2. В зимний период при неблагоприятных метеорологических условиях (метель, гололед и др.) работник должен выйти из рабочей зоны до ближайшего населенного пункта.</w:t>
      </w:r>
    </w:p>
    <w:p>
      <w:pPr>
        <w:spacing w:line="240" w:lineRule="auto"/>
        <w:rPr>
          <w:rFonts w:hAnsi="Times New Roman" w:cs="Times New Roman"/>
          <w:color w:val="000000"/>
          <w:sz w:val="24"/>
          <w:szCs w:val="24"/>
        </w:rPr>
      </w:pPr>
      <w:r>
        <w:rPr>
          <w:rFonts w:hAnsi="Times New Roman" w:cs="Times New Roman"/>
          <w:color w:val="000000"/>
          <w:sz w:val="24"/>
          <w:szCs w:val="24"/>
        </w:rPr>
        <w:t>6.3.3. При метеорологическом предупреждении грозы, сильного ветра – 15 м/сек и более – необходимо выйти из рабочей зоны. Запрещается прятаться под деревьями.</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возгорания горючего, битума или смолы запрещается для гашения их применять воду, так как возможно бурное кипение ее или выброс вместе с горючей жидкостью. Для этого следует засыпать пламя песком, землей или накрыть источник огня брезентом.</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работник должен очистить инструменты, устройства и положить их в отведенное для этого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Котлованы и колодцы накрыть щитами, огородить и принять меры против возможного падения туда людей, животных.</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a783ca10b8e44f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