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применении плавучих средств (работы на воде)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применении плавучих средств (работы на воде)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применении плавучих средств (работы на воде)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воде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ежедневного отдыха не может быть менее 12 часов. Члены экипажа должны иметь в течение суток (24 часов), по крайней мере, один непрерывный 8-часовой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глубина;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волнение водной поверхности (ведет к захлестыванию судна водой, переворачиванию плавсредства);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сильный ветер (ведет к ветровому сносу, при низких температурах к обмерзанию брызг и обледенению судна);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дождь, туман, темное время суток (ограниченная видимость, возможность потери ориентировки, возможность столкновения с другим судном, плавсредством, с топляком или с берегом);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низкие температуры (ведет к переохлаждению организма, при холодном ветре может привести к обморожению открытых участков тела даже при температуре 3-5 градусов выше нуля);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высокая температура (ведет к перегреву организма и тепловому удару, особенно при длительном нахождении на борту плавсредства в гидрокомбинезоне);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физическая и психологическая нагрузка.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 работники должны быть ознакомлены с особенностями обстановки в районе предстоящих действий и основными требованиями безопасности применительно к способам и технологии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Руководитель работ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и укомплектованность плавательных средств индивидуальными спасательными средствами, непромокаемыми индивидуальными аптечками, средствами связи, навигации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выходом плавсредств в море указать способы связи и условные сигналы с помощью сигнальных и подручных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изменения погодных или иных условий ведения работ обеспечить применение дополнительных мер безопасности, вплоть до прекращения работ и экстренного возвращения плавсредств в порт-убежище.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поддерживать связь с плавсредствами, по возможности, визуально контролировать их работу, выполнение мер безопасности и охраны труда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возникновении аварийной ситуации с плавсредствами (техническая поломка, отказ, пробоина и т.п.) немедленно принять все меры для оказания необходимой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Плавучие средства (в том числе: лодки, катера, баржи, понтоны, плашкоуты, дноуглубительные снаряды, дебаркадеры, брандвахты, плавучие арки), находящиеся в распоряжении мостостроительной организации и предназначенные для перевозки грузов и людей, а также для устройства плавучих сооружений и установок, должны находиться в ведении ответственного лица, назначенного приказом руководителя мостостроительной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Организация, выполняющая работы на акваториях шириной более 500 м, должна организовать круглосуточную диспетчерскую службу, поддерживающую постоянную связь с судами и участками работ, и сообщать им прогнозы погоды и штормовые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непогоды необходимо обеспечивать возможность отстоя своих судов у оборудованных причалов.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Установка и эксплуатация сухопутных кранов, копров, бетонных заводов, электростанций и другого оборудования на плавучие средства должна осуществляться только в соответствии с рабочей документацией, включающей инструкции по эксплуатации плавучих установок. Инструкция по эксплуатации должна быть утверждена руководителем мостостроительной организации или его доверенным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 каждую весельную лодку, используемую для перевозки людей, должен назначаться сменный лодочник.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Перевозка людей на весельных или моторных (с подвесным или стационарным мотором) шлюпках (лодках) допускается на расстояние до 2 км при волнении до 3-х баллов и скорости ветра не выше 9 м/с с разрешения портового надзора или местной судоходной инспекции.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Перевозка людей и грузов на одиночных палубочных понтонах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работ на акватории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необходимости заплывать на плавающих средствах в места, представляющие опасность для плавающих средств или их экипажа;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заплывать за пределы назначенного района (участка);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-выходить на плавсредствах на акваторию без индивидуальных спасательных средств, а так же при их недостатке на всех членов экипажа и пассажиров;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-эксплуатировать технически неисправные маломерные суда (плавсредства) или суда, не прошедшие ежегодный технический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-доверять или передавать управление плавсредством лицу, не имеющему удостоверения на право управления маломерным судном (плавсредством);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-перегружать плавсредства сверх установленной грузоподъемности;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-оставлять без надзора на стоянке плавсредства, не причаленные или не поставленные на якорь;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-движение на больших скоростях у пляжей и мест, отведенных для купания, заход без крайней необходимости на акваторию пляжей и гидротехнических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-самовольный выход в море или на акваторию на маломерных судах (плавсредствах);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-выход в море или на акваторию в одиночку, а так же без индивидуальных спасательных средств, средств связи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-лежать в маломерном судне, оставляя без наблюдения близлежащую акваторию;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-раскачивать маломерное судно (плавсредство).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работники при нахождении на плавсредстве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-занять устойчивое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перемещаться без необходимости по плавсредству как во время движения, так и во время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мешать действиям экипажа плавсредства, четко выполнять все указания экипажа;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становиться на борта плавсредства;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перепрыгивать с одного плавсредства на другое, если они не пришвартованы друг с другом или не соединены трапом.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-пересаживаться из одной шлюпки в другую только в хорошую погоду и при обязательном условии, что они надежно удерживаются между собой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подходе плавсредства к причалу держать руки на планшире (бортах). При швартовке плавсредств необходимо остерегаться затягивания швартовым канатом рук и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выключить и осмотреть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материалы, детали, отходы производства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 производства в специально отведенные и промаркированные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41731aa41c4f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