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производстве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бетонорезательных работ бензиновым бетонорезом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бетонорезательных работ бензиновым бетонорезом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3.2.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Лица, допущенные к производству бетонорезательных работ бензиновым бетонорезом, обязаны: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и соблюдать требования настоящей инструкции, инструкций и правил по охране труда, Правил внутреннего трудового распорядка;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назначение и устройство всех механизмов и электрооборудования;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приемы освобождения от действия тока лиц, попавших под напряжение, и способы оказания им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 при проведении бетонорезательных работ бензиновым бетонорезом.</w:t>
      </w:r>
    </w:p>
    <w:p>
      <w:pPr>
        <w:spacing w:line="240" w:lineRule="auto"/>
        <w:rPr>
          <w:rFonts w:hAnsi="Times New Roman" w:cs="Times New Roman"/>
          <w:color w:val="000000"/>
          <w:sz w:val="24"/>
          <w:szCs w:val="24"/>
        </w:rPr>
      </w:pPr>
      <w:r>
        <w:rPr>
          <w:rFonts w:hAnsi="Times New Roman" w:cs="Times New Roman"/>
          <w:color w:val="000000"/>
          <w:sz w:val="24"/>
          <w:szCs w:val="24"/>
        </w:rPr>
        <w:t>3.14.1. При проведении бетонорезательных работ бензиновым бетонорезом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Работники обязаны соблюдать требования охраны труда для обеспечения защиты от воздействия опасных и вредных производственных факторов, связанных с характером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осколки металла и абразивных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зоны (вблизи котлованов, траншей и других перепадов по высоте, мест, над которыми происходит перемещение грузов грузоподъемными кранами);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инструментов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бетонорезательных работ бензиновым бетонорезом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Бетонорез используется согласно технологической документации на производство работ (проекты производства работ, технологические карты), в которой указаны меры и приемы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использовать бетонорез без технологической документации и принятых мер защиты в экстремальных условиях: с пересекающимися рабочими зонами, вблизи выемок (котлованов, траншей, канав), на уклоне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Работы, выполняемые в охранной зоне действующих газопроводов, нефтепроводов, кабелей связи, электрических кабелей, находящихся под напряжением, проводятся при наличии письменного разрешения организаций, эксплуатирующих эти подземные коммуникации, и под наблюдением представителей указанных организаций. К разрешению должен быть приложен план с указанием расположения и глубины заложения коммуникаций.</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техническое состояние и исправность средств индивидуальной защиты, необходимых для выполнения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другие средства индивидуальной защиты. Спецодежда должна быть необходимого размера, соответствовать времени года и не стеснять движений работника. Надевать ее необходимо так, чтобы не было развевающихся и свободно свисающих пол, завязок и т.п.;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состоянием и режимом работы оборудования на своем участке путем личного осмотра;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у руководителя работ, ознакомиться под роспись с проектом производства работ или технологической картой;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принять инструмент, материалы, ключи от помещений, средства защиты, оперативную документацию и инструкции;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со всеми записями и распоряжениями за время, прошедшее с последнего дежурства работника;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оформить приемку смены; доложить непосредственному руководителю о вступлении на дежурство и о неполадках, замеченных при приемке смены;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двух огнетушителей с опломбированными запорными арматурами (порошкового ручного вместимостью не менее 5 л), медицинской аптечки, знака аварийной остановки или мигающего красного фонаря (в случае осуществления дорожных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рабочую зону бетонореза, границы опасной зоны, средства связи работника с рабочими, обслуживающими бетонорез, и машинистами других машин. В зоне работы должны быть установлены знаки безопасности и предупредительные надписи. Рабочая зона бетонореза в темное время суток должна быть освещена;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только то горючее, которое предназначено для данной марки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место предстоящих работ от мусора;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защитных ограждений, инструментов и инвентаря, необходимых для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 исправность бетонореза. При этом особое внимание следует обратить на исправность двигателя, ходовой части, рулевого и фракционного управления, тормозов, звукового сигнала, приборов освещения, состояния шлангов гидросистемы;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в трубопроводе застывшего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подготовке бетонореза к работе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необходимые действия, предусмотренные настоящей Инструкцией и руководством по эксплуатации бетонореза;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работы внимательно осмотреть бетонорез, убедиться в наличии и надежности крепления кожуха клиноременной передачи, целостности и надежности крепления глушителя и бензобака, отсутствии утечек топлива и масла;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комплектацию бензореза, надежность соединений, убедиться в отсутствии механических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регулярно проверять топливопровод и его фитинги на отсутствие трещин;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заправлять бетонорез топливом внутри помещений или в непроветриваемой зоне;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избежание травм перед началом работы следует обратить внимание на состояние вибратора и надежность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Приемка и сдача смены во время ликвидации аварии, производства переключений или операций по включению и отключению оборудования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4.4.3. При длительном времени ликвидации аварии сдача смены осуществляется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4.4.4. Приемка и сдача смены при загрязненном оборудовании, неубранном рабочем месте и обслуживаемом участке не допускаются. Приемка смены при неисправном оборудовании или ненормальном режиме его работы допускается только с разрешения лица, ответственного за данное электрооборудование, или вышестоящего лица, о чем делается отметка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 работники, водители автомобилей и машинисты дорожных машин должны быть проинструктированы об условной сигнализации, о порядке движения, маневрирования дорожных машин и транспортных средств, местах разворота, въездах, местах складирования материалов и хранения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4.4.6. На месте производства работ следует вывесить предупреждающие и предписывающие плакаты, оградить при необходимости рабочие места и оставшиеся под напряжением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4.4.8. При перемещении тяжестей вручную необходимо соблюдать установленные нормы перемещения тяжестей: при переноске тяжестей мужчиной старше 18 лет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color w:val="000000"/>
          <w:sz w:val="24"/>
          <w:szCs w:val="24"/>
        </w:rPr>
        <w:t>4.4.9. Заправку бетонореза следует производить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4.4.10. Все движущиеся части бетонореза, а также цепные, ременные и другие передачи должны быть ограждены. Для удобства осмотра и смазки ограждения должны быть легкосъемными или с открывающимися дверцами.</w:t>
      </w:r>
    </w:p>
    <w:p>
      <w:pPr>
        <w:spacing w:line="240" w:lineRule="auto"/>
        <w:rPr>
          <w:rFonts w:hAnsi="Times New Roman" w:cs="Times New Roman"/>
          <w:color w:val="000000"/>
          <w:sz w:val="24"/>
          <w:szCs w:val="24"/>
        </w:rPr>
      </w:pPr>
      <w:r>
        <w:rPr>
          <w:rFonts w:hAnsi="Times New Roman" w:cs="Times New Roman"/>
          <w:color w:val="000000"/>
          <w:sz w:val="24"/>
          <w:szCs w:val="24"/>
        </w:rPr>
        <w:t>4.4.11. При работе в темное время суток и при плохой видимости независимо от освещения рабочих мест рабочие органы и механизмы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4.4.12. Не допускается приступать к работе при подтекании топлива в системе питания и масла, в системе смазки и гидравлике.</w:t>
      </w:r>
    </w:p>
    <w:p>
      <w:pPr>
        <w:spacing w:line="240" w:lineRule="auto"/>
        <w:rPr>
          <w:rFonts w:hAnsi="Times New Roman" w:cs="Times New Roman"/>
          <w:color w:val="000000"/>
          <w:sz w:val="24"/>
          <w:szCs w:val="24"/>
        </w:rPr>
      </w:pPr>
      <w:r>
        <w:rPr>
          <w:rFonts w:hAnsi="Times New Roman" w:cs="Times New Roman"/>
          <w:color w:val="000000"/>
          <w:sz w:val="24"/>
          <w:szCs w:val="24"/>
        </w:rPr>
        <w:t>4.4.13. Перед пуском бетонореза в ход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общими условиями на месте, в частности с наличием возможных препятствий в рабочей зоне (несущая способность грунта, наличие необходимых ограждений);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средства защиты органов слуха (противошумные наушники или затычки) и другие предусмотренные средства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плиту на ровную поверхность;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уровень масла в картере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запас топлива;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дополнить недостающие смазочные материалы;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прочность затяжек гаек и болтов;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мотора и машины.</w:t>
      </w:r>
    </w:p>
    <w:p>
      <w:pPr>
        <w:spacing w:line="240" w:lineRule="auto"/>
        <w:rPr>
          <w:rFonts w:hAnsi="Times New Roman" w:cs="Times New Roman"/>
          <w:color w:val="000000"/>
          <w:sz w:val="24"/>
          <w:szCs w:val="24"/>
        </w:rPr>
      </w:pPr>
      <w:r>
        <w:rPr>
          <w:rFonts w:hAnsi="Times New Roman" w:cs="Times New Roman"/>
          <w:color w:val="000000"/>
          <w:sz w:val="24"/>
          <w:szCs w:val="24"/>
        </w:rPr>
        <w:t>4.4.14. При обнаружении неисправности в ограждениях, ненадежности крепления грунта, обвалов, трещин в грунте, наличии обнажившихся на откосах валунов, глыб, камней, находящихся в неустойчивом состоянии, и других опасных явлений необходимо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4.4.15. Раз в месяц резак следует промывать ацетоном или бензином.</w:t>
      </w:r>
    </w:p>
    <w:p>
      <w:pPr>
        <w:spacing w:line="240" w:lineRule="auto"/>
        <w:rPr>
          <w:rFonts w:hAnsi="Times New Roman" w:cs="Times New Roman"/>
          <w:color w:val="000000"/>
          <w:sz w:val="24"/>
          <w:szCs w:val="24"/>
        </w:rPr>
      </w:pPr>
      <w:r>
        <w:rPr>
          <w:rFonts w:hAnsi="Times New Roman" w:cs="Times New Roman"/>
          <w:color w:val="000000"/>
          <w:sz w:val="24"/>
          <w:szCs w:val="24"/>
        </w:rPr>
        <w:t>4.4.5.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работы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самовольное проведение работ, а также расширение рабочих мест и объема задания, определенных нарядом или распоряжением;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электроинструмент, производить какой-либо ремонт;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провод электроинструмента, касаться вращающихся частей или удалять стружку, опилки до полной остановки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инструмент без отключения его от 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указатель напряжения без повторной проверки после его падения;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ограждения выводов обмоток во время работы электродвигателя;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заземления проводниками, не предназначенными для этой цели, а также присоединять заземление путем скрутки проводников;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контрольными лампами для определения напряжения в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связанные лестницы и производить работы с ящиков и других посторонних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неосвещенных местах. Освещенность участков работ, рабочих мест, проездов и подходов к ним должна быть равномерной, без слепящего действия осветительных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согнутом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защемление диска, его перегрев, допуск нагрузок больше, чем предусмотрено в инструкции по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работы проводятся длительный период времени, то периодически нужно охлаждать диск;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резку необходимо осуществлять всегда на полных оборотах.</w:t>
      </w:r>
    </w:p>
    <w:p>
      <w:pPr>
        <w:spacing w:line="240" w:lineRule="auto"/>
        <w:rPr>
          <w:rFonts w:hAnsi="Times New Roman" w:cs="Times New Roman"/>
          <w:color w:val="000000"/>
          <w:sz w:val="24"/>
          <w:szCs w:val="24"/>
        </w:rPr>
      </w:pPr>
      <w:r>
        <w:rPr>
          <w:rFonts w:hAnsi="Times New Roman" w:cs="Times New Roman"/>
          <w:color w:val="000000"/>
          <w:sz w:val="24"/>
          <w:szCs w:val="24"/>
        </w:rPr>
        <w:t>5.1.3. Следует проверить исправность средств индивидуальной защиты, необходимых для выполнения работы, надеть специальную одежду, специальную 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проверить исправность систем, агрегатов, приборов, узлов и деталей бетонореза.</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бетонорезом работник должен работать в защитных очках, наушниках или вкладышах противошумных и респираторах.</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работы необходимо периодически проверять надежность крепления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5.1.7. Проверка крепления кожухов и дисков на шпинделях, а также замена частей механизмов должна проводиться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незафиксированном положении;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двигателя производить замену частей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бетонорез с работающим двигателем;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защитного кожуха.</w:t>
      </w:r>
    </w:p>
    <w:p>
      <w:pPr>
        <w:spacing w:line="240" w:lineRule="auto"/>
        <w:rPr>
          <w:rFonts w:hAnsi="Times New Roman" w:cs="Times New Roman"/>
          <w:color w:val="000000"/>
          <w:sz w:val="24"/>
          <w:szCs w:val="24"/>
        </w:rPr>
      </w:pPr>
      <w:r>
        <w:rPr>
          <w:rFonts w:hAnsi="Times New Roman" w:cs="Times New Roman"/>
          <w:color w:val="000000"/>
          <w:sz w:val="24"/>
          <w:szCs w:val="24"/>
        </w:rPr>
        <w:t>5.1.9. Работник осуществляет работу с использованием средств защиты лица и глаз, в застегнутой спецодежде, предотвращая захват ее вращающимися частями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5.1.10. Следует немедленно отключить от сети электродвигатели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несчастных случаях (или угрозе их) с людьми;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появлении неисправностей, грозящих привести к аварии (появление дыма или огня из электродвигателя или его пускорегулирующей аппаратуры, вибрация сверх допустимых норм, поломка приводного механизма, нагрев подшипника сверх допустимой температуры, значительное снижение частоты вращения, сопровождающееся быстрым нагревом электродвигателя, и др.).</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бетонореза необходимо постоянно следить за состоянием предохранительных клапанов в системе подачи сжатого воздуха. Не разрешается работа при неисправных клапанах.</w:t>
      </w:r>
    </w:p>
    <w:p>
      <w:pPr>
        <w:spacing w:line="240" w:lineRule="auto"/>
        <w:rPr>
          <w:rFonts w:hAnsi="Times New Roman" w:cs="Times New Roman"/>
          <w:color w:val="000000"/>
          <w:sz w:val="24"/>
          <w:szCs w:val="24"/>
        </w:rPr>
      </w:pPr>
      <w:r>
        <w:rPr>
          <w:rFonts w:hAnsi="Times New Roman" w:cs="Times New Roman"/>
          <w:color w:val="000000"/>
          <w:sz w:val="24"/>
          <w:szCs w:val="24"/>
        </w:rPr>
        <w:t>5.1.12. Предохранительные клапаны гидро- и пневмосистемы машин и компрессорных станций должны быть опломбированы. Самостоятельная регулировка их работниками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бетонорезом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сливной люк емкости открытым огнем;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выполнении рабочих операций;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 для работы форсунок;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форсунки зажженными во время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крышку емкости во время разогрева;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бетонорез на проезжей части без присмотра;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работы бетонореза посторонним лицам, не участвующим в технологическом процессе;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оборудование при утечке газа и неисправных трубопроводах, арматуре и приборах автоматики.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инструмент лицам, не имеющим права пользоваться им;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руками движущиеся после отключения от электросети части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инструмент при возникновении во время работы хотя бы одной из следующих неисправностей: повреждения штепсельного соединения, кабеля (шнура) или его защитной трубки;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5.1.14. Электрифицированный инструмент должен быть отключен от сети: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смене рабочего инструмента, установке насадок и регулировке;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переносе инструмента с одного рабочего места на другое;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работе;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прекращении подачи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5.1.15. Оставлять без надзора бетонорез с работающим (включенным) двигателем не допускается. При перерыве в работе должны быть приняты меры, предупреждающие самопроизвольное перемещение и включение, опрокидывание бетонореза под действием ветра, при наличии уклона местности, вследствие деформации грунта и оползня.</w:t>
      </w:r>
    </w:p>
    <w:p>
      <w:pPr>
        <w:spacing w:line="240" w:lineRule="auto"/>
        <w:rPr>
          <w:rFonts w:hAnsi="Times New Roman" w:cs="Times New Roman"/>
          <w:color w:val="000000"/>
          <w:sz w:val="24"/>
          <w:szCs w:val="24"/>
        </w:rPr>
      </w:pPr>
      <w:r>
        <w:rPr>
          <w:rFonts w:hAnsi="Times New Roman" w:cs="Times New Roman"/>
          <w:color w:val="000000"/>
          <w:sz w:val="24"/>
          <w:szCs w:val="24"/>
        </w:rPr>
        <w:t>5.1.16. Заправка и дозаправка топливно-смазочными материалами и рабочими жидкостями производятся закрытым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5.1.17. При пуске бетонореза в ход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5.1.17.1. Использовать только безопасные пусковые рукоятки со знаком качества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5.1.17.2. Крепко крутить пусковую рукоятку до тех пор, пока не заработает двигатель, в противном случае рукоятка может дать обратный удар.</w:t>
      </w:r>
    </w:p>
    <w:p>
      <w:pPr>
        <w:spacing w:line="240" w:lineRule="auto"/>
        <w:rPr>
          <w:rFonts w:hAnsi="Times New Roman" w:cs="Times New Roman"/>
          <w:color w:val="000000"/>
          <w:sz w:val="24"/>
          <w:szCs w:val="24"/>
        </w:rPr>
      </w:pPr>
      <w:r>
        <w:rPr>
          <w:rFonts w:hAnsi="Times New Roman" w:cs="Times New Roman"/>
          <w:color w:val="000000"/>
          <w:sz w:val="24"/>
          <w:szCs w:val="24"/>
        </w:rPr>
        <w:t>5.1.17.3. Следить за тем, чтобы не блокировались элементы управления, которые автоматически регулируются в момент их деблокировки.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5.1.17.4. При движении задним ходом, особенно на краях траншей и уступов, а также перед препятствиями бетонорезом необходимо управлять таким образом, чтобы исключить опасность падения и травмирования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5.1.17.5. Всегда держать достаточное расстояние до краев строительных котлованов и откосов, воздерживаться от действий, которые могли бы угрожать устойчивости бетонореза.</w:t>
      </w:r>
    </w:p>
    <w:p>
      <w:pPr>
        <w:spacing w:line="240" w:lineRule="auto"/>
        <w:rPr>
          <w:rFonts w:hAnsi="Times New Roman" w:cs="Times New Roman"/>
          <w:color w:val="000000"/>
          <w:sz w:val="24"/>
          <w:szCs w:val="24"/>
        </w:rPr>
      </w:pPr>
      <w:r>
        <w:rPr>
          <w:rFonts w:hAnsi="Times New Roman" w:cs="Times New Roman"/>
          <w:color w:val="000000"/>
          <w:sz w:val="24"/>
          <w:szCs w:val="24"/>
        </w:rPr>
        <w:t>5.1.17.6. Управлять бетонорезом так, чтобы исключить травмирования рук твердыми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5.1.17.7. По уклонам всегда подниматься осторожно и только в прямом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5.1.17.8. На крутые подъемы подниматься задним ходом, чтобы предотвратить опрокидывание бетонореза.</w:t>
      </w:r>
    </w:p>
    <w:p>
      <w:pPr>
        <w:spacing w:line="240" w:lineRule="auto"/>
        <w:rPr>
          <w:rFonts w:hAnsi="Times New Roman" w:cs="Times New Roman"/>
          <w:color w:val="000000"/>
          <w:sz w:val="24"/>
          <w:szCs w:val="24"/>
        </w:rPr>
      </w:pPr>
      <w:r>
        <w:rPr>
          <w:rFonts w:hAnsi="Times New Roman" w:cs="Times New Roman"/>
          <w:color w:val="000000"/>
          <w:sz w:val="24"/>
          <w:szCs w:val="24"/>
        </w:rPr>
        <w:t>5.1.17.9. При работе по трамбованию грунта вблизи зданий или над трубопроводами проверить степень воздействия вибрации от бетонореза на смежные здания и при необходимости прекратить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5.1.17.10. Бетонорез с встроенным ходовым устройством не оставлять и не парковать на ходовой части.</w:t>
      </w:r>
    </w:p>
    <w:p>
      <w:pPr>
        <w:spacing w:line="240" w:lineRule="auto"/>
        <w:rPr>
          <w:rFonts w:hAnsi="Times New Roman" w:cs="Times New Roman"/>
          <w:color w:val="000000"/>
          <w:sz w:val="24"/>
          <w:szCs w:val="24"/>
        </w:rPr>
      </w:pPr>
      <w:r>
        <w:rPr>
          <w:rFonts w:hAnsi="Times New Roman" w:cs="Times New Roman"/>
          <w:color w:val="000000"/>
          <w:sz w:val="24"/>
          <w:szCs w:val="24"/>
        </w:rPr>
        <w:t>5.1.17.11. Производить заправку только в режиме с отключенным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5.1.17.12. Рядом с бетонорезом не допускается разводить огонь и курить.</w:t>
      </w:r>
    </w:p>
    <w:p>
      <w:pPr>
        <w:spacing w:line="240" w:lineRule="auto"/>
        <w:rPr>
          <w:rFonts w:hAnsi="Times New Roman" w:cs="Times New Roman"/>
          <w:color w:val="000000"/>
          <w:sz w:val="24"/>
          <w:szCs w:val="24"/>
        </w:rPr>
      </w:pPr>
      <w:r>
        <w:rPr>
          <w:rFonts w:hAnsi="Times New Roman" w:cs="Times New Roman"/>
          <w:color w:val="000000"/>
          <w:sz w:val="24"/>
          <w:szCs w:val="24"/>
        </w:rPr>
        <w:t>5.1.17.13. В случае пролива топлива его необходимо ликвидировать, чтобы предотвратить его просачивание в грунт.</w:t>
      </w:r>
    </w:p>
    <w:p>
      <w:pPr>
        <w:spacing w:line="240" w:lineRule="auto"/>
        <w:rPr>
          <w:rFonts w:hAnsi="Times New Roman" w:cs="Times New Roman"/>
          <w:color w:val="000000"/>
          <w:sz w:val="24"/>
          <w:szCs w:val="24"/>
        </w:rPr>
      </w:pPr>
      <w:r>
        <w:rPr>
          <w:rFonts w:hAnsi="Times New Roman" w:cs="Times New Roman"/>
          <w:color w:val="000000"/>
          <w:sz w:val="24"/>
          <w:szCs w:val="24"/>
        </w:rPr>
        <w:t>5.1.17.14. Дефектную крышку бака необходимо срочно заменять на новую, так как негерметичная крышка бака может привести к взрыву топлива.</w:t>
      </w:r>
    </w:p>
    <w:p>
      <w:pPr>
        <w:spacing w:line="240" w:lineRule="auto"/>
        <w:rPr>
          <w:rFonts w:hAnsi="Times New Roman" w:cs="Times New Roman"/>
          <w:color w:val="000000"/>
          <w:sz w:val="24"/>
          <w:szCs w:val="24"/>
        </w:rPr>
      </w:pPr>
      <w:r>
        <w:rPr>
          <w:rFonts w:hAnsi="Times New Roman" w:cs="Times New Roman"/>
          <w:color w:val="000000"/>
          <w:sz w:val="24"/>
          <w:szCs w:val="24"/>
        </w:rPr>
        <w:t>5.1.17.15. Бетонорез должен работать только на "полном газе" во избежание разрушения сцепления вследствие пробуксовывания.</w:t>
      </w:r>
    </w:p>
    <w:p>
      <w:pPr>
        <w:spacing w:line="240" w:lineRule="auto"/>
        <w:rPr>
          <w:rFonts w:hAnsi="Times New Roman" w:cs="Times New Roman"/>
          <w:color w:val="000000"/>
          <w:sz w:val="24"/>
          <w:szCs w:val="24"/>
        </w:rPr>
      </w:pPr>
      <w:r>
        <w:rPr>
          <w:rFonts w:hAnsi="Times New Roman" w:cs="Times New Roman"/>
          <w:color w:val="000000"/>
          <w:sz w:val="24"/>
          <w:szCs w:val="24"/>
        </w:rPr>
        <w:t>5.1.17.16. В целях остановки следует переключать рычаг газа на холостой ход.</w:t>
      </w:r>
    </w:p>
    <w:p>
      <w:pPr>
        <w:spacing w:line="240" w:lineRule="auto"/>
        <w:rPr>
          <w:rFonts w:hAnsi="Times New Roman" w:cs="Times New Roman"/>
          <w:color w:val="000000"/>
          <w:sz w:val="24"/>
          <w:szCs w:val="24"/>
        </w:rPr>
      </w:pPr>
      <w:r>
        <w:rPr>
          <w:rFonts w:hAnsi="Times New Roman" w:cs="Times New Roman"/>
          <w:color w:val="000000"/>
          <w:sz w:val="24"/>
          <w:szCs w:val="24"/>
        </w:rPr>
        <w:t>5.1.17.17. Переключать двигатель на холостой ход даже при коротких перерывах в работе во избежание разрушения сцепления от пробуксовывания.</w:t>
      </w:r>
    </w:p>
    <w:p>
      <w:pPr>
        <w:spacing w:line="240" w:lineRule="auto"/>
        <w:rPr>
          <w:rFonts w:hAnsi="Times New Roman" w:cs="Times New Roman"/>
          <w:color w:val="000000"/>
          <w:sz w:val="24"/>
          <w:szCs w:val="24"/>
        </w:rPr>
      </w:pPr>
      <w:r>
        <w:rPr>
          <w:rFonts w:hAnsi="Times New Roman" w:cs="Times New Roman"/>
          <w:color w:val="000000"/>
          <w:sz w:val="24"/>
          <w:szCs w:val="24"/>
        </w:rPr>
        <w:t>5.1.17.18. При мойке механизма и двигателя не направлять струю воды непосредственно на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бетонореза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производить ремонт и регулировку двигателя, кроме регламентных работ по техническому обслуживанию двигателя;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запуск бетонореза в рабочем режиме на жестком, монолитном покрытии;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бетонореза во взрывоопасной среде;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бетонорез с работающим двигателем без присмотра;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топливный бак при включенном двигателе и открытом топливном кране;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топливный бак вблизи открытого огня;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топливный бак в закрытых, невентилируемых помещениях, так как выхлопные газы от бетонореза могут вызвать отравление;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заменять бензин на другое топливо для заправки бака;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бетонорез без воздушного фильтра, так как это ускоряет износ двигателя;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 или легковоспламеняющиеся жидкости для чистки фильтрующего элемента, двигателя, механизмов;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заводить мотор без кожуха.</w:t>
      </w:r>
    </w:p>
    <w:p>
      <w:pPr>
        <w:spacing w:line="240" w:lineRule="auto"/>
        <w:rPr>
          <w:rFonts w:hAnsi="Times New Roman" w:cs="Times New Roman"/>
          <w:color w:val="000000"/>
          <w:sz w:val="24"/>
          <w:szCs w:val="24"/>
        </w:rPr>
      </w:pPr>
      <w:r>
        <w:rPr>
          <w:rFonts w:hAnsi="Times New Roman" w:cs="Times New Roman"/>
          <w:color w:val="000000"/>
          <w:sz w:val="24"/>
          <w:szCs w:val="24"/>
        </w:rPr>
        <w:t>5.1.19. Управлять бетонорезом следует только специальной ручкой (водилом).</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электропилами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только с ограждением пильного диска;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фиксировать ограждение пильного диска в открытом положении;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функционирование ограждения пильного диска без заеданий;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подносить пильный диск к детали только при включенной пиле;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класть электропилу до полной остановки пильного диска.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тупые или поврежденные пильные диски.</w:t>
      </w:r>
    </w:p>
    <w:p>
      <w:pPr>
        <w:spacing w:line="240" w:lineRule="auto"/>
        <w:rPr>
          <w:rFonts w:hAnsi="Times New Roman" w:cs="Times New Roman"/>
          <w:color w:val="000000"/>
          <w:sz w:val="24"/>
          <w:szCs w:val="24"/>
        </w:rPr>
      </w:pPr>
      <w:r>
        <w:rPr>
          <w:rFonts w:hAnsi="Times New Roman" w:cs="Times New Roman"/>
          <w:color w:val="000000"/>
          <w:sz w:val="24"/>
          <w:szCs w:val="24"/>
        </w:rPr>
        <w:t>5.1.21. При защемлении пильного диска или прекращении резания по любым причинам необходимо отпустить пусковое устройство и держать пилу в материале без движения до полной остановки пильного диска.</w:t>
      </w:r>
    </w:p>
    <w:p>
      <w:pPr>
        <w:spacing w:line="240" w:lineRule="auto"/>
        <w:rPr>
          <w:rFonts w:hAnsi="Times New Roman" w:cs="Times New Roman"/>
          <w:color w:val="000000"/>
          <w:sz w:val="24"/>
          <w:szCs w:val="24"/>
        </w:rPr>
      </w:pPr>
      <w:r>
        <w:rPr>
          <w:rFonts w:hAnsi="Times New Roman" w:cs="Times New Roman"/>
          <w:color w:val="000000"/>
          <w:sz w:val="24"/>
          <w:szCs w:val="24"/>
        </w:rPr>
        <w:t>5.1.22. При повторном запуске пилы в распиливаемом материале установить пильный диск пилы по центру распила и проверить отсутствие зацепления зубов пилы в материале.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бетонорезательных работ бензиновым бетонорезом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Следует прекратить работу и отключить используемое оборудование при возникновении ситуаций, которые могут привести к аварии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6.2.2. Обнаружив неисправность на защитных устройствах или возможные повреждения, которые могут снизить безопасность эксплуатации бетонореза, стоит немедленно прекратить работу, устранить эту неисправность и причину ее возникновения по возможности своими силами.</w:t>
      </w:r>
    </w:p>
    <w:p>
      <w:pPr>
        <w:spacing w:line="240" w:lineRule="auto"/>
        <w:rPr>
          <w:rFonts w:hAnsi="Times New Roman" w:cs="Times New Roman"/>
          <w:color w:val="000000"/>
          <w:sz w:val="24"/>
          <w:szCs w:val="24"/>
        </w:rPr>
      </w:pPr>
      <w:r>
        <w:rPr>
          <w:rFonts w:hAnsi="Times New Roman" w:cs="Times New Roman"/>
          <w:color w:val="000000"/>
          <w:sz w:val="24"/>
          <w:szCs w:val="24"/>
        </w:rPr>
        <w:t>6.2.3. При пролитии топлива или масла необходимо предпринять срочные меры к его ликвидации во избежание просачивания в грунт.</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аварийных ситуаций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оборудование, вызвавшее аварийную ситуацию;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работающих - устранить по возможности источник, вызвавший аварийную ситуацию, при необходимости вызвать аварийные службы, обеспечить вывод людей из опасной зоны, если есть опасность для их жизни и здоровья;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случившемся сообщить непосредственному руководителю или лицу, ответственному за безопасное производство работ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6.2.4. Следует приостановить работы, выполняемые вне помещений (на высоте), в случае изменения погодных условий, создающих угрозу для жизни и здоровья работающих (гроза, шквалистый ветер, снегопад, ухудшающий видимость в пределах фронта работ и т.п.), и перейти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обнаружения нарушений требований по охране труда, создающих реальную угрозу жизни и здоровью работающих, следует отключить оборудование, прекратить работу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или возгорания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подразделение по чрезвычайным ситуациям по телефону 101, указав адрес объекта, место пожара, свою профессию или должность, фамилию, а также сообщить о наличии в зоне пожара людей;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происшедшем непосредственному руководителю, руководству предприятия;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пожара своими силами с помощью имеющихся первичных средств пожаротушения и эвакуации людей и материальных ценностей;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 чрезвычайным ситуациям;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угрозе для жизни -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уменьшить частоту вращения двигателя до холостых оборотов, при этом вибратор прекратит вращение. После этого остановить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7.2.2. Хранение бетонореза допускается в сухом закрытом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7.2.3. При подготовке к длительному хранению механизма (более 30 дней) необходимо слить топливо из бака.</w:t>
      </w:r>
    </w:p>
    <w:p>
      <w:pPr>
        <w:spacing w:line="240" w:lineRule="auto"/>
        <w:rPr>
          <w:rFonts w:hAnsi="Times New Roman" w:cs="Times New Roman"/>
          <w:color w:val="000000"/>
          <w:sz w:val="24"/>
          <w:szCs w:val="24"/>
        </w:rPr>
      </w:pPr>
      <w:r>
        <w:rPr>
          <w:rFonts w:hAnsi="Times New Roman" w:cs="Times New Roman"/>
          <w:color w:val="000000"/>
          <w:sz w:val="24"/>
          <w:szCs w:val="24"/>
        </w:rPr>
        <w:t>7.2.4. Обо всех замеченных неисправностях, неполадках следует доложить ответственному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7.2.5. После прибытия с линии нужно произвести осмотр бетонореза согласно перечню операций, установленных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7.2.6. По окончании работы работник должен: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и промыть полностью емкость и трубопроводы дизельным топливом;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рекомендуется снять режущий диск, при его установке на место нужно проверить на наличие повреждений;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бетонорез на место, отведенное для его стоянки, выключить двигатель;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подложить под бетонорез инвентарные упоры;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средства индивидуальной защиты и поместить их в отведенное для хранения место, при необходимости сдать в стирку (химчистку) или ремонт;</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 всех нарушениях требований охраны труда и неисправностях сообщить бригадиру или руководителю работ; передать сменщику информацию о состоянии обслуживаемого оборудования и сделать запись в сменном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4851f09b7b74a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