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пассажирских операций на море, на рейде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проведение пассажирских операций на море, на рейде.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пассажирских операций на море, на рейде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метеоусловия;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утопление.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4.4.2.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Посадку (высадку) пассажиров рекомендуется производить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5.1.2. При посадке (высадке) пассажиров в темное время суток или в условиях полярной ночи должно быть обеспечено освещение трапов (не менее 25 люкс), плавсредств, мест размещения сеток.</w:t>
      </w:r>
    </w:p>
    <w:p>
      <w:pPr>
        <w:spacing w:line="240" w:lineRule="auto"/>
        <w:rPr>
          <w:rFonts w:hAnsi="Times New Roman" w:cs="Times New Roman"/>
          <w:color w:val="000000"/>
          <w:sz w:val="24"/>
          <w:szCs w:val="24"/>
        </w:rPr>
      </w:pPr>
      <w:r>
        <w:rPr>
          <w:rFonts w:hAnsi="Times New Roman" w:cs="Times New Roman"/>
          <w:color w:val="000000"/>
          <w:sz w:val="24"/>
          <w:szCs w:val="24"/>
        </w:rPr>
        <w:t>5.1.3. Высадка и посадка пассажиров не разрешаются: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ливневого дождя и пурги;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неблагоприятном погодном и ледовом прогнозе;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подвижки льда.</w:t>
      </w:r>
    </w:p>
    <w:p>
      <w:pPr>
        <w:spacing w:line="240" w:lineRule="auto"/>
        <w:rPr>
          <w:rFonts w:hAnsi="Times New Roman" w:cs="Times New Roman"/>
          <w:color w:val="000000"/>
          <w:sz w:val="24"/>
          <w:szCs w:val="24"/>
        </w:rPr>
      </w:pPr>
      <w:r>
        <w:rPr>
          <w:rFonts w:hAnsi="Times New Roman" w:cs="Times New Roman"/>
          <w:color w:val="000000"/>
          <w:sz w:val="24"/>
          <w:szCs w:val="24"/>
        </w:rPr>
        <w:t>5.1.4. На экипаж судна, перевозящего пассажиров, возлагается контроль за выполнением пассажирами правил поведения при перевозке по воде. На судне должны быть вывешены правила поведения пассажиров на борту судна.</w:t>
      </w:r>
    </w:p>
    <w:p>
      <w:pPr>
        <w:spacing w:line="240" w:lineRule="auto"/>
        <w:rPr>
          <w:rFonts w:hAnsi="Times New Roman" w:cs="Times New Roman"/>
          <w:color w:val="000000"/>
          <w:sz w:val="24"/>
          <w:szCs w:val="24"/>
        </w:rPr>
      </w:pPr>
      <w:r>
        <w:rPr>
          <w:rFonts w:hAnsi="Times New Roman" w:cs="Times New Roman"/>
          <w:color w:val="000000"/>
          <w:sz w:val="24"/>
          <w:szCs w:val="24"/>
        </w:rPr>
        <w:t>5.1.5. На судне должны иметься спасательные средства из расчета числа членов экипажа и перевозимых пассажиров, а также плакаты, иллюстрирующие этапы надевания спасательного жилета, и указатели (маркировка) аварийных путей эвакуации из судовых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5.1.6. Причалы, пристани и специальные площадки для посадки (высадки) людей в портах должны быть оборудованы швартовными устройствами и ограждениями высотой 1,1 м, предохраняющими от случайного падения людей в воду. Трапы для посадки и высадки людей должны иметь с обеих сторон прочные леерные ограждения высотой не менее 1,1 м, под трапом должна быть предохранительная сетка.</w:t>
      </w:r>
    </w:p>
    <w:p>
      <w:pPr>
        <w:spacing w:line="240" w:lineRule="auto"/>
        <w:rPr>
          <w:rFonts w:hAnsi="Times New Roman" w:cs="Times New Roman"/>
          <w:color w:val="000000"/>
          <w:sz w:val="24"/>
          <w:szCs w:val="24"/>
        </w:rPr>
      </w:pPr>
      <w:r>
        <w:rPr>
          <w:rFonts w:hAnsi="Times New Roman" w:cs="Times New Roman"/>
          <w:color w:val="000000"/>
          <w:sz w:val="24"/>
          <w:szCs w:val="24"/>
        </w:rPr>
        <w:t>5.1.7. Посадка и высадка людей должны производиться на оборудованных местах и полностью пришвартованном судне.</w:t>
      </w:r>
    </w:p>
    <w:p>
      <w:pPr>
        <w:spacing w:line="240" w:lineRule="auto"/>
        <w:rPr>
          <w:rFonts w:hAnsi="Times New Roman" w:cs="Times New Roman"/>
          <w:color w:val="000000"/>
          <w:sz w:val="24"/>
          <w:szCs w:val="24"/>
        </w:rPr>
      </w:pPr>
      <w:r>
        <w:rPr>
          <w:rFonts w:hAnsi="Times New Roman" w:cs="Times New Roman"/>
          <w:color w:val="000000"/>
          <w:sz w:val="24"/>
          <w:szCs w:val="24"/>
        </w:rPr>
        <w:t>5.1.8. На причалах, пристанях и площадках, предназначенных для посадки и высадки людей, должны быть оборудованы спасательные посты и вывешены на видном месте инструкции по оказанию помощи утопающим.</w:t>
      </w:r>
    </w:p>
    <w:p>
      <w:pPr>
        <w:spacing w:line="240" w:lineRule="auto"/>
        <w:rPr>
          <w:rFonts w:hAnsi="Times New Roman" w:cs="Times New Roman"/>
          <w:color w:val="000000"/>
          <w:sz w:val="24"/>
          <w:szCs w:val="24"/>
        </w:rPr>
      </w:pPr>
      <w:r>
        <w:rPr>
          <w:rFonts w:hAnsi="Times New Roman" w:cs="Times New Roman"/>
          <w:color w:val="000000"/>
          <w:sz w:val="24"/>
          <w:szCs w:val="24"/>
        </w:rPr>
        <w:t>5.1.9. На судах, вынужденных производить посадку или высадку на необорудованный берег, необходимо предусматривать в носовой части сходню с механизированным приводом, обслуживаемую одним человеком.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пассажирских операциях в море (озере), на рейде: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пассажирские операции в море и на рейде следует производить при силе ветра не более 3 баллов, волнении моря (озера) не более 2 баллов и хорошем прогнозе погоды;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пересадка людей с одного судна на другое в открытом море разрешается только: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производственной необходимости;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оказания медицинской помощи;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спасательных операциях;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волнении моря (озера) свыше 3 баллов пассажирские операции на рейде могут производиться только по согласованному решению капитана судна и ответственных представителей порта: начальника порта, капитана порта. Средства связи, сигнальное устройство для связи с берегом должны быть опробованы и готовы к действию;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разрешение на посадку (высадку) пассажиров на рейде или в море дает капитан судна;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непосредственное руководство посадкой (высадкой) пассажиров осуществляет старший помощник капитана, который должен заблаговременно назначить необходимое число членов экипажа судна для обеспечения безопасного проведения операций, связанных с приемом плавсредств, посадкой и высадкой пассажиров (далее – пассажирская операция);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начала пассажирской операции старший помощник капитана должен провести с пассажирами и членами экипажа судна, назначенными для обеспечения пассажирской операции, инструктаж по соблюдению требований охраны труда, сделать соответствующую запись в журнале регистрации инструктажей по охране труда (для членов экипажа судна) и в судовом журнале (для пассажиров);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старший помощник капитана устанавливает время, количество и очередность посадки (высадки)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пассажирских операций по указанию старшего помощника капитана должно быть разнесено и укреплено на борту судна необходимое количество рундуков для приема плавсредств и подвешены кранцы;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районе пересадки людей на судах, ошвартованных друг к другу, должны быть вывешены на видном месте спасательные круги с веревкой длиной не менее 30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 людей с одного судна на другое должен осуществляться по забортному трапу. Трап следует устанавливать после окончания швартовки плавсредства к борту судна;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подъемом и спуском пассажиров на сетке, в корзине, в люльке (далее – сетка) руководит старший помощник капитана. При подъеме и спуске пассажиров для предотвращения ударов сетка должна удерживаться оттяжками. Каждая оттяжка при спуске и подъеме должна укладываться шлагами на палубе.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сетки к грузовому шкентелю должно производиться посредством грузовой скобы (имеющей клеймо о допустимой нагрузке) к скобе шкентеля;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и спуск пассажиров в сетке может производиться судовым краном, если он имеет два независимых тормозных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высадка больных на носилках должна осуществляться вместе с двумя сопровождающими лицами на сетке или на специальной площадке. При этом носилки устанавливаются посередине сетки (площадки), а сопровождающие располагаются по бокам. Размеры сетки (площадки) должны быть такими, чтобы по бокам носилок оставалось не менее 0,5 м. Больной закрепляется на носилках специальными манжетами;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высадка пассажиров и выгрузка багажа на одной и той же площадке запрещаются. Сначала высаживаются пассажиры, затем выгружается багаж;</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штормтрапов для спуска и подъема пассажиров не рекомендуется. В исключительных случаях с разрешения капитана судна допускается высадка пассажиров по штормтрапу при непосредственном наблюдении старшего помощника капитана;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высадка по штормтрапу детей и подростков до 16 лет, женщин, лиц преклонного возраста и больных;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штормтрапов высадка пассажиров производится по одному человеку и без багажа, при этом на пассажире должен быть надет спасательный жилет и предохранительный пояс со страховочным канатом, второй конец которого удерживается страхующим, а на судне или шлюпке должны находиться не менее двух членов экипажа для приема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5.2.2. При пассажирских операциях во льдах берегового припая: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для стоянки к кромке ледяного поля должно быть прикрыто от дрейфующих льдов мысом, косой, островом;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высадкой пассажиров на лед судно должно войти в неподвижный лед на две длины корпуса, но не менее чем на 100 м от кромки льда;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пассажиров через трещины во льду должно осуществляться по оборудованным переходам достаточной прочности, длины и ширины;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капитан судна перед тем, как дать разрешение на высадку пассажиров на лед, обязан убедиться в том, что ледовый покров у борта судна достаточно крепок и гарантирует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5.2.3. При эксплуатации оборудования и машин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правила складирования,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поведения на территории порта и судна.</w:t>
      </w:r>
    </w:p>
    <w:p>
      <w:pPr>
        <w:spacing w:line="240" w:lineRule="auto"/>
        <w:rPr>
          <w:rFonts w:hAnsi="Times New Roman" w:cs="Times New Roman"/>
          <w:color w:val="000000"/>
          <w:sz w:val="24"/>
          <w:szCs w:val="24"/>
        </w:rPr>
      </w:pPr>
      <w:r>
        <w:rPr>
          <w:rFonts w:hAnsi="Times New Roman" w:cs="Times New Roman"/>
          <w:color w:val="000000"/>
          <w:sz w:val="24"/>
          <w:szCs w:val="24"/>
        </w:rPr>
        <w:t>5.2.7.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своему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6b48d3dfcda48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