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работ по разогреву резиновых смесей на вальцах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по разогреву резиновых смесей на вальцах.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разогреву резиновых смесей на вальцах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разогреву резиновых смесей на вальцах;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разогреву резиновых смесей на вальцах;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разогреву резиновых смесей на вальцах;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разогреву резиновых смесей на вальцах.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по разогреву резиновых смесей на вальцах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разогреву смесей на вальцах 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по разогреву резиновых смесей на вальцах.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по разогреву резиновых смесей на вальцах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концентрация вредных веществ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пожарная опасность легковоспламеняющихся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разогреву резиновых смесей на вальцах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работник должен выполнять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 во время работы не должен отвлекаться от выполнения возложенных на него обязанностей и требований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 по разогреву резиновых смесей на вальцах не разрешается, чтобы лица, не имеющие прямого отношения к выполняемой работе, находились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Вальцы должны быть обеспечены устройствами, установленными по обе стороны валков, для аварийной остановки вальцов при попадании рук рабочего в опасную зону. Путь торможения валков при аварийной остановке не должен превышать 1/4 оборота переднего валка при ненагруженных вальцах.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электрической схеме управления вальцами с групповым приводом должна быть предусмотрена звуковая сигнализация, сблокированная с пуском вальцов. Она должна включаться до начала вращения валков вальцов.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Зазор между ограничительными стрелками и валками не должен превышать 1,5 - 2 мм во избежание захвата рукавицы и руки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вальцах с групповым приводом работать одному работнику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вальцах не допускается пользоваться рукавицами с широкими раструбами у запястья. Работа в перчатках и рукавицах, завязанных на руке, запрещается. Введение в резиновую смесь, находящуюся на валках, порошкообразных добавок должно производиться в средствах защиты органов дыхания и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Загрузка вальцов резиновой смесью должна осуществляться в соответствии с их паспортными данными, технологическим регламентом и другой эксплуатационной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Обслуживание вальцов необходимо осуществлять со стороны переднего валка. При необходимости работы на заднем валке должны быть созданы безопасные условия работы, как и при работе на переднем валке: наличие аварийного выключателя, хорошая освещенность, достаточные габариты рабочего места, ровный и нескользкий пол.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Пластинчатые и роликовые ножи для подрезания резиновой смеси в нерабочем состоянии должны быть отведены за пределы рабочей поверхности валка вальцов.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загрузке вальцов резиновой смесью или каучуком проталкивать их рукой в зазор валков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Отбор резиновой смеси с листовальных и подогревательных вальцов должен быть механизирован.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Снятие с валков вальцов резиновой смеси при ее "шублении", а также резиновой смеси повышенной клейкости следует производить при остановленных вальцах.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вальцах с рифленым задним валком работник должен находиться со стороны гладкого валка. Не захваченные валками куски обрезиненного корда необходимо удалять из зазора после переключения вальцов на обратный ход и последующего их останова.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разогреву резиновых смесей на вальцах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привести в порядок свое рабочее место, для чего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выключить вентиляцию и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инструмент и приспособления убрать в отведенное для них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убрать готовую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в процессе работы неполадках и неисправностях применяемого инструмента и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95d4b7bf4a46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