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технического освидетельствования канатных электротельферов и лебедок ручных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технического освидетельствования канатных электротельферов и лебедок ручных.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технического освидетельствования канатных электротельферов и лебедок ручных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технического освидетельствования канатных электротельферов и лебедок ручных;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технического освидетельствования канатных электротельферов и лебедок ручных;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технического освидетельствования канатных электротельферов и лебедок ручных.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ООО «Альфа»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технического освидетельствования канатных электротельферов и лебедок ручных.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технического освидетельствования канатных электротельферов и лебедок ручных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проведению технического освидетельствования канатных электротельферов и лебедок ручных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 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с грузоподъемным механизмом на работника воздействуют следующие опасные и вредные производственные факторы: движущиеся машины и механизмы, перемещаемые и складируемые грузы, неблагоприятные параметры микроклимата, повышенная запыленность воздуха рабочей зоны, неогражденные движущиеся или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осмотре грузоподъемной машины следует пользоваться переносным электрическим светильником.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осмотра грузоподъемной машины для его опробования работнику следует убедиться в том, что около грузоподъемной машины никого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После осмотра грузоподъемной машины перед пуском ее в работу следует опробовать все механизмы и проверить исправность действия механизмов и устройств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во время осмотра и опробования грузоподъемной машины неисправностей, препятствующих ее безопасной работе, и невозможности их устранения собственными силами работник, не приступая к работе, должен сообщить об этом ответственному за безопасное проведение работ кранами и инженерно-техническому работнику, ответственному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работнику, пользующемуся грузоподъемной машиной, следует руководствоваться требованиями и указаниями, изложенными в руководстве по эксплуатации грузоподъемного механизма, производственной инструкции, проекте производства работ или технологической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использовании напряжения в цепи управления свыше 42 В для обеспечения защитного заземления таль должна иметь клемму с заземляющим контактом, а кабель питания тали должен иметь заземляющую жилу.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Электротали должны подключаться к электрическим сетям, проектирование и монтаж которых осуществлен в соответствии с требованиями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Оболочки тали, в которых заключены электроаппараты, клеммные наборы, а также вводы кабелей, должны иметь степень защиты не ниже IP42, пост управления - не ниже IP30.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Сопротивление изоляции проводов электрических цепей относительно корпуса тали должно быть не менее 0,5 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электрической цепи талей должна выдерживать без пробоя и перекрытия испытание повышенным напряжением переменного тока промышленной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Сопротивление цепей заземления любой точки тали относительно двутавра пути не должно быть более 4 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Передвижные тали должны быть оборудованы буферами, взаимодействующими с упорами на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Эквивалентный уровень звука тали не должен превышать 80 дБА.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на грузоподъемной машине факторов, которые могут вызвать аварию или несчастный случай (трещины в металлоконструкциях, поломка осей и др.), а также при появлении стука, грохота работнику, пользующемуся грузоподъемной машиной,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перемещение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груз, а если не представляется возможным, принять меры к ограждению места нахождения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 и сообщить о ситуации работнику,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освобождению пострадавшего от действия травмирующего фактора;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 в зависимости от вида травм;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о случившемся руководство организации и принять меры к эвакуации пострадавшего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стихийных природных явлений (ураган, землетрясение и т. п.)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 на землю (площадку);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рабочую площадку и уйти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работнику, пользующемуся грузоподъемной машиной,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освободить от груза крюк или съемное грузозахватное приспособление;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поставить грузоподъемную машину в установленное для стоянки место и поднять крюк в верхнее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убрать грузозахватные приспособления на место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инженерно-техническому работнику, ответственному за содержание крана в исправном состоянии, сведения о выявленных в процессе работы дефектах и неисправностях узлов и элементов грузоподъемной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a71f96176b4e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