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вакцинации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проведении вакцинации.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Министерства труда и социальной защиты Российской Федерации от 27.10.2020 № 746н</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проведению вакцинации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при проведении вакцинации возможно воздействие следующих опасных и вредных производственных факторов, профессиональных рисков и опасностей: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инструментах и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сельскохозяйственные птицы и продукты их жизнедеятельности (опасность травмирования, аллергические реакции);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 монотонность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работ по вакцинации.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оборудования, наличие и исправность (целостность)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материалы для вакцинации.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4.4.6. Работы по вакцинации должны быть организованы в соответствии с требованиями действующих технологических документов (норм, инструкций, методик и пр.),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на инъекторе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вакцинации не допускается присутствие работников, не имеющих отношения к проводимым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для вакцинации,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необходимо соблюдать правила эксплуатации оборудования, электрооборудования, инструментов и приспособлений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вакцинации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эксплуатация инъектора не по назначению, для иных целей.</w:t>
      </w:r>
    </w:p>
    <w:p>
      <w:pPr>
        <w:spacing w:line="240" w:lineRule="auto"/>
        <w:rPr>
          <w:rFonts w:hAnsi="Times New Roman" w:cs="Times New Roman"/>
          <w:color w:val="000000"/>
          <w:sz w:val="24"/>
          <w:szCs w:val="24"/>
        </w:rPr>
      </w:pPr>
      <w:r>
        <w:rPr>
          <w:rFonts w:hAnsi="Times New Roman" w:cs="Times New Roman"/>
          <w:color w:val="000000"/>
          <w:sz w:val="24"/>
          <w:szCs w:val="24"/>
        </w:rPr>
        <w:t>5.1.9.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требования безопасности при работе на электрооборудовании.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5.1.12.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по вакцинации выполнять в соответствии с требованиями действующих технологических документов (норм, инструкций, методик и пр.),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проведения вакцинации не дотрагиваться до своего лица руками, на которые могла попасть вакцина.</w:t>
      </w:r>
    </w:p>
    <w:p>
      <w:pPr>
        <w:spacing w:line="240" w:lineRule="auto"/>
        <w:rPr>
          <w:rFonts w:hAnsi="Times New Roman" w:cs="Times New Roman"/>
          <w:color w:val="000000"/>
          <w:sz w:val="24"/>
          <w:szCs w:val="24"/>
        </w:rPr>
      </w:pPr>
      <w:r>
        <w:rPr>
          <w:rFonts w:hAnsi="Times New Roman" w:cs="Times New Roman"/>
          <w:color w:val="000000"/>
          <w:sz w:val="24"/>
          <w:szCs w:val="24"/>
        </w:rPr>
        <w:t>5.1.15. Мыть и дезинфицировать руки в перерывах и после завершения проведения вакцинации.</w:t>
      </w:r>
    </w:p>
    <w:p>
      <w:pPr>
        <w:spacing w:line="240" w:lineRule="auto"/>
        <w:rPr>
          <w:rFonts w:hAnsi="Times New Roman" w:cs="Times New Roman"/>
          <w:color w:val="000000"/>
          <w:sz w:val="24"/>
          <w:szCs w:val="24"/>
        </w:rPr>
      </w:pPr>
      <w:r>
        <w:rPr>
          <w:rFonts w:hAnsi="Times New Roman" w:cs="Times New Roman"/>
          <w:color w:val="000000"/>
          <w:sz w:val="24"/>
          <w:szCs w:val="24"/>
        </w:rPr>
        <w:t>5.1.16. Работник, имеющий незначительные раны, ссадины или кожные заболевания, к вакцинации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инъектором, инструментом, имеющим острые режущие и колющие поверхности (скальпели, лигатурные иглы, иглодержатели, ножницы, щипцы и т.п.), работнику необходимо проявлять аккуратность и соблюдать меры предосторожности во избежание порезов и повреждений кожного покрова. Все манипуляции с оборудованием, инструментом должны быть четкими и размеренными.</w:t>
      </w:r>
    </w:p>
    <w:p>
      <w:pPr>
        <w:spacing w:line="240" w:lineRule="auto"/>
        <w:rPr>
          <w:rFonts w:hAnsi="Times New Roman" w:cs="Times New Roman"/>
          <w:color w:val="000000"/>
          <w:sz w:val="24"/>
          <w:szCs w:val="24"/>
        </w:rPr>
      </w:pPr>
      <w:r>
        <w:rPr>
          <w:rFonts w:hAnsi="Times New Roman" w:cs="Times New Roman"/>
          <w:color w:val="000000"/>
          <w:sz w:val="24"/>
          <w:szCs w:val="24"/>
        </w:rPr>
        <w:t>5.1.18. Материалы для вакцинации следует применять только при наличии этикеток, сопроводительных документов, удостоверяющих их наименование, качество, массу, сроки использования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5.1.19. Препараты необходимо хранить в специально выделенных для этих целей местах.</w:t>
      </w:r>
    </w:p>
    <w:p>
      <w:pPr>
        <w:spacing w:line="240" w:lineRule="auto"/>
        <w:rPr>
          <w:rFonts w:hAnsi="Times New Roman" w:cs="Times New Roman"/>
          <w:color w:val="000000"/>
          <w:sz w:val="24"/>
          <w:szCs w:val="24"/>
        </w:rPr>
      </w:pPr>
      <w:r>
        <w:rPr>
          <w:rFonts w:hAnsi="Times New Roman" w:cs="Times New Roman"/>
          <w:color w:val="000000"/>
          <w:sz w:val="24"/>
          <w:szCs w:val="24"/>
        </w:rPr>
        <w:t>5.1.20. При проведении вакцинации должны соблюдаться установленные регламенты (нормы расхода препаратов, кратность и сроки обработок).</w:t>
      </w:r>
    </w:p>
    <w:p>
      <w:pPr>
        <w:spacing w:line="240" w:lineRule="auto"/>
        <w:rPr>
          <w:rFonts w:hAnsi="Times New Roman" w:cs="Times New Roman"/>
          <w:color w:val="000000"/>
          <w:sz w:val="24"/>
          <w:szCs w:val="24"/>
        </w:rPr>
      </w:pPr>
      <w:r>
        <w:rPr>
          <w:rFonts w:hAnsi="Times New Roman" w:cs="Times New Roman"/>
          <w:color w:val="000000"/>
          <w:sz w:val="24"/>
          <w:szCs w:val="24"/>
        </w:rPr>
        <w:t>5.1.21. В течение рабочего дня не накапливать отходы от вакцинации на рабочем месте, не загромождать проходы порожней тарой, материалами 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5.1.22. Отходы, образовавшиеся от проведения вакцинации, своевременно удалять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переноске любых грузов (ящики с цыплятами и пр.)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микроповреждений (микротравм),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перевозке груза ручными тележками масса груза не должна превышать предельную грузоподъемность тележки.</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работы работник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по вакцинации на инъекторе работнику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частям оборудования, находящимся под напряжением;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работник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инъектором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во время работы неисправностей применяемого оборудования, инструмента, средств защиты, при которых согласно требованиям инструкций заводов-изготовителей запрещается их эксплуатация, или других нарушений охраны труда работу следует прекратить и доложить руководителю работ,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рабочую зону, убрать отходы.</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оборудование. Чистку, мойку оборудования выполнить согласно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материалы для вакцинации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оборудование, инструмент и приспособления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fa9d30090164b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