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зоо- ветмероприятий (прогонов) на расколах для крупного рогатого скота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зоо- ветмероприятий (прогонов) на расколах для крупного рогатого скота.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по проведению зоо- ветмероприятий (прогонов) на расколах для крупного рогатого скота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проведению зоо- ветмероприятий (прогонов) на расколах для крупного рогатого скота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проведению зоо- ветмероприятий (прогонов) на расколах для крупного рогатого скота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по проведению зоо- ветмероприятий (прогонов) на расколах для крупного рогатого скота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проведению зоо- ветмероприятий (прогонов) на расколах для крупного рогатого скота.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экзотическими и дикими животными для ветеринарного персонала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выполнении работ по проведению зоо- ветмероприятий (прогонов) на расколах для крупного рогатого скота.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по проведению зоо- ветмероприятий (прогонов) на расколах для крупного рогатого скота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по проведению зоо- ветмероприятий (прогонов) на расколах для крупного рогатого скота.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по проведению зоо- ветмероприятий (прогонов) на расколах для крупного рогатого скота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по проведению зоо- ветмероприятий (прогонов) на расколах для крупного рогатого скота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травмирование персонала животными;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химическая и микробиологическая 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травмирование инструментом (скальпели, иглы, пилы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проведению зоо- ветмероприятий (прогонов) на расколах для крупного рогатого скота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место. Пол должен быть чистым, нескользким. Проверить наличие и прочность установки переходных мостиков через каналы и транспортеры.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Убедиться, что проходы не загромождены кормами, инвентарем, транспортными средствами,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Надеть специальную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Ветеринарный специалист должен подготовить необходимые препараты, инструмент и средства фиксации,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проведением ректального исследования животных необходимо смазать йодом подногтевые пространства и венчики пальцев. Имеющиеся ссадины, порезы или царапины смазывать коллодием. В хозяйствах, неблагополучных по бруцеллезу и туберкулезу, ректальное исследование проводить только в акушерских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Техник должен обслуживать постоянно за ним закрепленную группу сельскохозяйственных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Сельскохозяйственных животных, подлежащих осеменению, необходимо отбирать в расколе при беспривязном их содержании. При привязном содержании - в станках.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проведении ветеринарно-санитарных мероприятий с сельскохозяйственными животными необходимо пользоваться станками для фиксации или специальными расколами.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Оборудование (купальные ванны, душевые камеры), площадки для обработки сельскохозяйственных животных, загоны с расколами и другое оборудование следует размещать с подветренной стороны не менее 500 м от населенных пунктов и пастбищных угодий, на расстоянии 200 м от мест содержания скота и не менее 2 км - от источников питьевого водоснабжения и рыбохозяйственных водоемов, на ровных участках с высотой стояния грунтовых вод не выше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Станки, секции, поилки, кормушки, инвентарь должны соответствовать техническим требованиям изготовителей и содержаться в исправном состоянии в процессе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Ремонтные и профилактические работы в станках и секциях следует проводить при отсутствии в них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Массовые зоотехнические и ветеринарные мероприятия должны выполняться в загонах-расколах. Животные должны фиксироваться на развязках в станке. При отсутствии станков животных фиксируют путем наложения на верхнюю челюсть петли из веревки. Свободный конец веревки должен быть надежно закреплен.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предраскольную воронку загоняют не более пяти животных, нахождение в это время в ней работников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проведению зоо- ветмероприятий (прогонов) на расколах для крупного рогатого скота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темное время суток при отключении электроэнергии проведение ветеринарных мероприятий следует прекратить.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пожара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немедленно сообщить об этом в добровольную пожарную дружину, пожарно-сторожевую охрану или ближайшую пожарную часть;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поднять тревогу звуковым сигналом;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приступить к тушению пожара имеющимися средствами, при необходимости организовать эвакуацию людей и животных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вызвать на место пожара представителя администрации, заведующего фермой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Передвигаться в задымленном помещении следует вдоль стен, согнувшись или ползком. Для облегчения дыхания рот и нос прикрывают платком.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Загоревшуюся одежду на человеке тушат, накрыв его какой-либо плотной тканью (кошмой, одеялом), но ни в коем случае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внезапном проявлении агрессии со стороны животных разобщить их между собой и в первую очередь изолировать агрессивное животное, усмирить отдельное животное путем применения кнута, палки-водила, водяной (пенной) струи из огнетушителя или закрытия животному глаз (головы в целом) с помощью подручных средств (халат, скатерть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Фиксационные станки, операционные столы подвергнуть механической очистке от грязи и обмыть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Повалы, ремни и веревки, использующиеся при фиксации животных, вымыть, высушить и сдать на хранение.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используемый в работе, вымыть теплой водой и подвергнуть стерилизации.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Руки вымыть теплой водой с мылом и щеткой. При работе с вакцинами их дополнительно дезинфицируют 70%-м спиртом.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de4a7772422478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