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пуске и эксплуатации газовых нагревательных печей, барабанной сушильной печи, работающих на отопительном газе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пуске и эксплуатации газовых нагревательных печей, барабанной сушильной печи, работающих на отопительном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пуске и эксплуатации газовых нагревательных печей, барабанной сушильной печи, работающих на отопительном газе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пуске и эксплуатации газовых нагревательных печей, барабанной сушильной печи, работающих на отопительном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пуске и эксплуатации газовых нагревательных печей, барабанной сушильной печи, работающих на отопительном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пуске и эксплуатации газовых нагревательных печей, барабанной сушильной печи, работающих на отопительном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пуске и эксплуатации газовых нагревательных печей, барабанной сушильной печи, работающих на отопительном газе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объектов теплоснабжения и теплопотребляющих 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пуске и эксплуатации газовых нагревательных печей, барабанной сушильной печи, работающих на отопительном газе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пуске и эксплуатации газовых нагревательных печей, барабанной сушильной печи, работающих на отопительном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пуске и эксплуатации газовых нагревательных печей, барабанной сушильной печи, работающих на отопительном газе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изделия, заготовки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электромагнитное и тепловое излучение;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пуске и эксплуатации газовых нагревательных печей, барабанной сушильной печи, работающих на отопительном газе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пуске и эксплуатации газовых нагревательных печей, барабанной сушильной печи, работающих на отопительном газе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печи, периодически проводить ее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Газопроводы в производственных помещениях должны прокладываться открыто в местах, удобных для обслуживания и исключающих возможность их повреждения промышленным транспортом, грузоподъемными машинами 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прокладка газопроводов в подвалах термических участков через вентиляционные каналы.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прокладка газопроводов в каналах для подвода газа к печам.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Каналы, в которых прокладываются газопроводы, не должны пересекаться другими каналами и тоннелями.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этого избежать невозможно, газопровод в месте пересечения каналов должен быть заключен в футляр, концы которого следует выводить на 200 - 300 мм в обе стороны от перемычек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прокладка газопроводов в каналах на травильном участке, а также на других участках, где могут находиться кислоты и другие жидкости, вызывающие коррозию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вводе газопровода в помещение термического участка должны устанавливаться регулятор давления газа и отключающее устройство. К отключающему устройству должен быть обеспечен свободный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Каждая печь должна быть оборудована отключающим устройством, установленным на отводе газопровода от газового коллектора (помимо устройств, имеющихся непосредственно у горелок).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Газопроводы должны иметь систему продувочных свечей, обеспечивающих продувку любого участка. Свечи должны присоединяться в наиболее высоких точках газопроводов. Концевые участки продувочных свечей должны выводиться выше крыши здания на 1 м по возможности на стену здания, не имеющую заборных устройств системы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Продувка газопроводов через топки печей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Газопроводы перед пуском в эксплуатацию должны быть испытаны на прочность и плотность, а также снабжены токопроводящими перемычками на всех фланцевых соединениях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обеспечения безопасности при эксплуатации газопроводы и устройства должны иметь герметизацию, а в газовой сети должно сохраняться положительное давление, так как подсос воздуха в сеть может вызвать образование взрывоопасной смеси газа с воздухом, что, в свою очередь, может повлечь за собой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остановке печей на ремонт на ответвлении газопровода после отключающего устройства должна быть установлена заглушка с хвостовиком, выступающим за пределы фланцев.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Горелки должны устойчиво работать без отрыва пламени и проскока его внутрь горелки в пределах необходимого регулирования тепловой нагрузки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Печи должны оборудоваться блокировочными устройствами (автоматическими клапанами), отключающими газопровод при падении давления газа, а также при отсутствии тяги в печи (при остановке вентилятора) и при падении давления (или отсутствии) воздуха, подаваемого к горелкам воздуходувкой. Одновременно должна включаться световая и 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Расстояние от выступающих частей газовых горелок или арматуры до стен, других частей здания, а также сооружений и оборудования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пуске в работу печей, работающих на газовом топливе,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зажиганием газовых горелок топочное и рабочее пространство печи продуть воздухом от воздуходувки, пропустив его через горелки в течение нескольких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горелки зажигать поочередно, открывая газ к каждой горелке только после поднесения к ней зажженного запальника;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 повторным зажиганием горелок, если они погасли, топку и дымоходы печи тщательно провентилировать;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проскоке пламени внутрь горелки или при отрыве пламени выключить горелку, после ее остывания устранить причину проскока или отрыва и только после этого вновь разжечь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Пуск в работу печей в случае их неисправности, а также при нарушении тяги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пуске и эксплуатации газовых нагревательных печей, барабанной сушильной печи, работающих на отопительном газе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 и т. п. Самим неисправность не устранять;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электрооборудование, вентиляцию;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и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aaaf906b444a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