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вибросепараторе в комбикормовом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вибросепараторе в комбикормовом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вибросепараторе в комбикормовом производстве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элементы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оснастки,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и продукты их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 полов;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При необходимости проконтролировать срок технического освидетельствования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внешний осмотр вибросепараторов, подогревателей и пр., убедиться в исправности (целостности) их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При осмотре оборудования перед началом работы на пусковом устройстве оборудования должен быть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4.1.4. При необходимости осуществить сборку оборудования в соответствии с руководством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сборки основных агрегатов и механизмов;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зажимных средств, всех резьбовых соединений;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 масла в картерах;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 пара, воды;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соединений трубопроводов, исправность арматуры (вентилей, кранов);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 пультов управления, предохранительных и блокировочных устройств, систем предупредительной сигнализации,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вытяжной вентиляции;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наличии и исправности (целостности)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достаточность сырья.</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что весь персонал находится на безопасном расстоянии вне рабочей зоны оборудования,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4.4.7. Произвести пробный пуск, убедиться в исправной работе всех узлов и агрегатов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срабатывание аварийной системы остановки и отключения оборудования независимо от режима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4..4.10. Работнику не следует приступать к работе при наличии следующих нарушений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вытяжной вентиляции;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сигнализацией,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производственном оборудовании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 при ведении процесса вибросепарирования.</w:t>
      </w:r>
    </w:p>
    <w:p>
      <w:pPr>
        <w:spacing w:line="240" w:lineRule="auto"/>
        <w:rPr>
          <w:rFonts w:hAnsi="Times New Roman" w:cs="Times New Roman"/>
          <w:color w:val="000000"/>
          <w:sz w:val="24"/>
          <w:szCs w:val="24"/>
        </w:rPr>
      </w:pPr>
      <w:r>
        <w:rPr>
          <w:rFonts w:hAnsi="Times New Roman" w:cs="Times New Roman"/>
          <w:color w:val="000000"/>
          <w:sz w:val="24"/>
          <w:szCs w:val="24"/>
        </w:rPr>
        <w:t>5.1.8. Все виды работ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Перед началом работ заполнить оборудование сырьем.</w:t>
      </w:r>
    </w:p>
    <w:p>
      <w:pPr>
        <w:spacing w:line="240" w:lineRule="auto"/>
        <w:rPr>
          <w:rFonts w:hAnsi="Times New Roman" w:cs="Times New Roman"/>
          <w:color w:val="000000"/>
          <w:sz w:val="24"/>
          <w:szCs w:val="24"/>
        </w:rPr>
      </w:pPr>
      <w:r>
        <w:rPr>
          <w:rFonts w:hAnsi="Times New Roman" w:cs="Times New Roman"/>
          <w:color w:val="000000"/>
          <w:sz w:val="24"/>
          <w:szCs w:val="24"/>
        </w:rPr>
        <w:t>5.1.10. Запуск агрегатов осуществлять только указанным в руководстве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5.1.11. Рабочее место выбирать с таким расчетом, чтобы обеспечивался максимальный обзор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5.1.12.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5.1.13. Исключать нахождение людей на расстоянии ближе 1 м от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образования луж, скользких мест.</w:t>
      </w:r>
    </w:p>
    <w:p>
      <w:pPr>
        <w:spacing w:line="240" w:lineRule="auto"/>
        <w:rPr>
          <w:rFonts w:hAnsi="Times New Roman" w:cs="Times New Roman"/>
          <w:color w:val="000000"/>
          <w:sz w:val="24"/>
          <w:szCs w:val="24"/>
        </w:rPr>
      </w:pPr>
      <w:r>
        <w:rPr>
          <w:rFonts w:hAnsi="Times New Roman" w:cs="Times New Roman"/>
          <w:color w:val="000000"/>
          <w:sz w:val="24"/>
          <w:szCs w:val="24"/>
        </w:rPr>
        <w:t>5.1.15. Следить за рабочими поверхностями узлов и агрегатов, контролировать температуру электродвигателей, подшипников, не допускать утечки масла из агрегатов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5.1.16. Управлять технологическим процессом, своевременно реагировать на возникающие изменения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5.1.17. Останавливать оборудование при появлении: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посторонних подозрительных шумов, стуков;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вибрации;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ощущения электротока при прикосновении;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А также при: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и деталей;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5.1.18. Осмотр, наладку, разборку, мойку, чистку производить только после отключения оборудования от сети, источников воды, пара, полной остановки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При осуществлении разборки для подъема тяжелых деталей, элементов применять грузоподъемные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Грузоподъемные работы выполнять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5.1.20. Чистку и мойку оборудования производить моющими средствами, рекомендованными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5.1.21.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После каждого перерыва в работе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5.1.30. При выполнении работ работнику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производственного оборудования, приборов, приспособлений. Ремонт должен проводить специалист;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предохранительными устройствами;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 облокачиваться на него;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работнику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подачу сырья;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Разобрать оборудование, осуществить его мойку, чистку и дезинфицирование.</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9d5322c3e8b45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