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в кабинете технологии</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разработана с учетом СП 2.4.3648-20 «Санитарно-эпидемиологические требования к организациям воспитания и обучения, отдыха и оздоровления детей и молодежи»; СанПиН 1.2.3685-21 «Гигиенические нормативы и требования к обеспечению безопасности и (или) безвредности для человека факторов среды обитания».</w:t>
      </w:r>
    </w:p>
    <w:p>
      <w:pPr>
        <w:spacing w:line="240" w:lineRule="auto"/>
        <w:rPr>
          <w:rFonts w:hAnsi="Times New Roman" w:cs="Times New Roman"/>
          <w:color w:val="000000"/>
          <w:sz w:val="24"/>
          <w:szCs w:val="24"/>
        </w:rPr>
      </w:pPr>
      <w:r>
        <w:rPr>
          <w:rFonts w:hAnsi="Times New Roman" w:cs="Times New Roman"/>
          <w:color w:val="000000"/>
          <w:sz w:val="24"/>
          <w:szCs w:val="24"/>
        </w:rPr>
        <w:t>1.2. Данная инструкция устанавливает требования охраны труда перед началом, во время и по окончании осуществления образовательной деятельности в кабинетах технологии (домоводства, швейной мастерской, кабинете кулинарии) школы, обозначает безопасные методы и приемы работ, а также требования охраны труда в возможных аварийных ситуациях в помещении кабинета.</w:t>
      </w:r>
    </w:p>
    <w:p>
      <w:pPr>
        <w:spacing w:line="240" w:lineRule="auto"/>
        <w:rPr>
          <w:rFonts w:hAnsi="Times New Roman" w:cs="Times New Roman"/>
          <w:color w:val="000000"/>
          <w:sz w:val="24"/>
          <w:szCs w:val="24"/>
        </w:rPr>
      </w:pPr>
      <w:r>
        <w:rPr>
          <w:rFonts w:hAnsi="Times New Roman" w:cs="Times New Roman"/>
          <w:color w:val="000000"/>
          <w:sz w:val="24"/>
          <w:szCs w:val="24"/>
        </w:rPr>
        <w:t>1.3. Ответственным за соблюдение норм и требований охраны труда в кабинете технологии является учитель технологии, непосредственно проводящий занятия в учебном кабинете и соблюдающий инструкцию по охране труда для учителя технологии.</w:t>
      </w:r>
    </w:p>
    <w:p>
      <w:pPr>
        <w:spacing w:line="240" w:lineRule="auto"/>
        <w:rPr>
          <w:rFonts w:hAnsi="Times New Roman" w:cs="Times New Roman"/>
          <w:color w:val="000000"/>
          <w:sz w:val="24"/>
          <w:szCs w:val="24"/>
        </w:rPr>
      </w:pPr>
      <w:r>
        <w:rPr>
          <w:rFonts w:hAnsi="Times New Roman" w:cs="Times New Roman"/>
          <w:color w:val="000000"/>
          <w:sz w:val="24"/>
          <w:szCs w:val="24"/>
        </w:rPr>
        <w:t>1.4. График работы учебного кабинета определяется утвержденным в соответствующем порядке расписанием учебных занятий.</w:t>
      </w:r>
    </w:p>
    <w:p>
      <w:pPr>
        <w:spacing w:line="240" w:lineRule="auto"/>
        <w:rPr>
          <w:rFonts w:hAnsi="Times New Roman" w:cs="Times New Roman"/>
          <w:color w:val="000000"/>
          <w:sz w:val="24"/>
          <w:szCs w:val="24"/>
        </w:rPr>
      </w:pPr>
      <w:r>
        <w:rPr>
          <w:rFonts w:hAnsi="Times New Roman" w:cs="Times New Roman"/>
          <w:color w:val="000000"/>
          <w:sz w:val="24"/>
          <w:szCs w:val="24"/>
        </w:rPr>
        <w:t>1.5. Педагог проводит в начале года вводный инструктаж по технологии для обучающихся, повторные и первичные инструктажи с внесением записей в журнал инструктажа обучащихся, а также текущие инструктажи перед практическими работами и работой с бытовыми электроприборами впервые.</w:t>
      </w:r>
    </w:p>
    <w:p>
      <w:pPr>
        <w:spacing w:line="240" w:lineRule="auto"/>
        <w:rPr>
          <w:rFonts w:hAnsi="Times New Roman" w:cs="Times New Roman"/>
          <w:color w:val="000000"/>
          <w:sz w:val="24"/>
          <w:szCs w:val="24"/>
        </w:rPr>
      </w:pPr>
      <w:r>
        <w:rPr>
          <w:rFonts w:hAnsi="Times New Roman" w:cs="Times New Roman"/>
          <w:color w:val="000000"/>
          <w:sz w:val="24"/>
          <w:szCs w:val="24"/>
        </w:rPr>
        <w:t>1.6. В целях соблюдения требований охраны труда в кабинете технологии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требования охраны труда и производственной санитарии, инструкции по охране труда, инструкцию по охране жизни и здоровья обучающихся;</w:t>
      </w:r>
    </w:p>
    <w:p>
      <w:pPr>
        <w:spacing w:line="240" w:lineRule="auto"/>
        <w:rPr>
          <w:rFonts w:hAnsi="Times New Roman" w:cs="Times New Roman"/>
          <w:color w:val="000000"/>
          <w:sz w:val="24"/>
          <w:szCs w:val="24"/>
        </w:rPr>
      </w:pPr>
      <w:r>
        <w:rPr>
          <w:rFonts w:hAnsi="Times New Roman" w:cs="Times New Roman"/>
          <w:color w:val="000000"/>
          <w:sz w:val="24"/>
          <w:szCs w:val="24"/>
        </w:rPr>
        <w:t>• обеспечивать режим соблюдения норм и правил по охране труда и пожарной безопасности во время организации образовательной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правила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 знать порядок действий при возникновении пожара или иной чрезвычайной ситуации и эвакуации, сигналы оповещения о пожаре;</w:t>
      </w:r>
    </w:p>
    <w:p>
      <w:pPr>
        <w:spacing w:line="240" w:lineRule="auto"/>
        <w:rPr>
          <w:rFonts w:hAnsi="Times New Roman" w:cs="Times New Roman"/>
          <w:color w:val="000000"/>
          <w:sz w:val="24"/>
          <w:szCs w:val="24"/>
        </w:rPr>
      </w:pPr>
      <w:r>
        <w:rPr>
          <w:rFonts w:hAnsi="Times New Roman" w:cs="Times New Roman"/>
          <w:color w:val="000000"/>
          <w:sz w:val="24"/>
          <w:szCs w:val="24"/>
        </w:rPr>
        <w:t>• уметь пользоваться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знать месторасположение аптечки;</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инструкцию по пожарной безопасности в кабинете технологии;</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Правила внутреннего трудового распорядка, Правила внутреннего распорядка обучающихся, Устав общеобразовательной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1.7. В процессе работы в кабинете технологии возможно воздействие следующих опасных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нарушение остроты зрения при недостаточной освещённости рабочего места, при длительной работе с документами, тетрадями;</w:t>
      </w:r>
    </w:p>
    <w:p>
      <w:pPr>
        <w:spacing w:line="240" w:lineRule="auto"/>
        <w:rPr>
          <w:rFonts w:hAnsi="Times New Roman" w:cs="Times New Roman"/>
          <w:color w:val="000000"/>
          <w:sz w:val="24"/>
          <w:szCs w:val="24"/>
        </w:rPr>
      </w:pPr>
      <w:r>
        <w:rPr>
          <w:rFonts w:hAnsi="Times New Roman" w:cs="Times New Roman"/>
          <w:color w:val="000000"/>
          <w:sz w:val="24"/>
          <w:szCs w:val="24"/>
        </w:rPr>
        <w:t>• порезы при работе с режущими и колющими инструментами (ножницы, иголки, булавки);</w:t>
      </w:r>
    </w:p>
    <w:p>
      <w:pPr>
        <w:spacing w:line="240" w:lineRule="auto"/>
        <w:rPr>
          <w:rFonts w:hAnsi="Times New Roman" w:cs="Times New Roman"/>
          <w:color w:val="000000"/>
          <w:sz w:val="24"/>
          <w:szCs w:val="24"/>
        </w:rPr>
      </w:pPr>
      <w:r>
        <w:rPr>
          <w:rFonts w:hAnsi="Times New Roman" w:cs="Times New Roman"/>
          <w:color w:val="000000"/>
          <w:sz w:val="24"/>
          <w:szCs w:val="24"/>
        </w:rPr>
        <w:t>• травмирование при неаккуратном обращении с ножом и мясорубкой;</w:t>
      </w:r>
    </w:p>
    <w:p>
      <w:pPr>
        <w:spacing w:line="240" w:lineRule="auto"/>
        <w:rPr>
          <w:rFonts w:hAnsi="Times New Roman" w:cs="Times New Roman"/>
          <w:color w:val="000000"/>
          <w:sz w:val="24"/>
          <w:szCs w:val="24"/>
        </w:rPr>
      </w:pPr>
      <w:r>
        <w:rPr>
          <w:rFonts w:hAnsi="Times New Roman" w:cs="Times New Roman"/>
          <w:color w:val="000000"/>
          <w:sz w:val="24"/>
          <w:szCs w:val="24"/>
        </w:rPr>
        <w:t>• термические ожоги при неаккуратном обращении с горячей жидкостью при обучении обучающихся готовке блюд;</w:t>
      </w:r>
    </w:p>
    <w:p>
      <w:pPr>
        <w:spacing w:line="240" w:lineRule="auto"/>
        <w:rPr>
          <w:rFonts w:hAnsi="Times New Roman" w:cs="Times New Roman"/>
          <w:color w:val="000000"/>
          <w:sz w:val="24"/>
          <w:szCs w:val="24"/>
        </w:rPr>
      </w:pPr>
      <w:r>
        <w:rPr>
          <w:rFonts w:hAnsi="Times New Roman" w:cs="Times New Roman"/>
          <w:color w:val="000000"/>
          <w:sz w:val="24"/>
          <w:szCs w:val="24"/>
        </w:rPr>
        <w:t>• термические ожоги при неаккуратном обращении с утюгом;</w:t>
      </w:r>
    </w:p>
    <w:p>
      <w:pPr>
        <w:spacing w:line="240" w:lineRule="auto"/>
        <w:rPr>
          <w:rFonts w:hAnsi="Times New Roman" w:cs="Times New Roman"/>
          <w:color w:val="000000"/>
          <w:sz w:val="24"/>
          <w:szCs w:val="24"/>
        </w:rPr>
      </w:pPr>
      <w:r>
        <w:rPr>
          <w:rFonts w:hAnsi="Times New Roman" w:cs="Times New Roman"/>
          <w:color w:val="000000"/>
          <w:sz w:val="24"/>
          <w:szCs w:val="24"/>
        </w:rPr>
        <w:t>• поражение электрическим током при прикосновении к токоведущим частям электрооборудования и электроприборов (швейные машинки, электроплита, утюг и иные бытовые электроприборы), кабелям питания с нарушенной изоляцией (при включении или выключении электроприборов и (или) освещения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поражении электрическим током при отсутствии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высокая плотность эпидемиологических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 нарушение осанки, возможное развитие близорукости при неправильном подборе размеров ученических парт и их размещении;</w:t>
      </w:r>
    </w:p>
    <w:p>
      <w:pPr>
        <w:spacing w:line="240" w:lineRule="auto"/>
        <w:rPr>
          <w:rFonts w:hAnsi="Times New Roman" w:cs="Times New Roman"/>
          <w:color w:val="000000"/>
          <w:sz w:val="24"/>
          <w:szCs w:val="24"/>
        </w:rPr>
      </w:pPr>
      <w:r>
        <w:rPr>
          <w:rFonts w:hAnsi="Times New Roman" w:cs="Times New Roman"/>
          <w:color w:val="000000"/>
          <w:sz w:val="24"/>
          <w:szCs w:val="24"/>
        </w:rPr>
        <w:t>• возгорание бытовых электроприборов, электронных средств обучения (ЭСО) и оргтехники в кабинете технологии.</w:t>
      </w:r>
    </w:p>
    <w:p>
      <w:pPr>
        <w:spacing w:line="240" w:lineRule="auto"/>
        <w:rPr>
          <w:rFonts w:hAnsi="Times New Roman" w:cs="Times New Roman"/>
          <w:color w:val="000000"/>
          <w:sz w:val="24"/>
          <w:szCs w:val="24"/>
        </w:rPr>
      </w:pPr>
      <w:r>
        <w:rPr>
          <w:rFonts w:hAnsi="Times New Roman" w:cs="Times New Roman"/>
          <w:color w:val="000000"/>
          <w:sz w:val="24"/>
          <w:szCs w:val="24"/>
        </w:rPr>
        <w:t>1.8. Для обеспечения пожарной безопасности в кабинете технологии в месте, близком к выходу, должны быть размещены первичные средства пожаротушения (огнетушители), иметься аптечка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1.9. В кабинете технологии применяются следующие индивидуальные средства защиты для учителя и обучающихся:</w:t>
      </w:r>
    </w:p>
    <w:p>
      <w:pPr>
        <w:spacing w:line="240" w:lineRule="auto"/>
        <w:rPr>
          <w:rFonts w:hAnsi="Times New Roman" w:cs="Times New Roman"/>
          <w:color w:val="000000"/>
          <w:sz w:val="24"/>
          <w:szCs w:val="24"/>
        </w:rPr>
      </w:pPr>
      <w:r>
        <w:rPr>
          <w:rFonts w:hAnsi="Times New Roman" w:cs="Times New Roman"/>
          <w:color w:val="000000"/>
          <w:sz w:val="24"/>
          <w:szCs w:val="24"/>
        </w:rPr>
        <w:t>• при выполнении работ по кройке, шитью и глажке - халат хлопчатобумажный, косынка, наперстки;</w:t>
      </w:r>
    </w:p>
    <w:p>
      <w:pPr>
        <w:spacing w:line="240" w:lineRule="auto"/>
        <w:rPr>
          <w:rFonts w:hAnsi="Times New Roman" w:cs="Times New Roman"/>
          <w:color w:val="000000"/>
          <w:sz w:val="24"/>
          <w:szCs w:val="24"/>
        </w:rPr>
      </w:pPr>
      <w:r>
        <w:rPr>
          <w:rFonts w:hAnsi="Times New Roman" w:cs="Times New Roman"/>
          <w:color w:val="000000"/>
          <w:sz w:val="24"/>
          <w:szCs w:val="24"/>
        </w:rPr>
        <w:t>• при приготовлении пищи - халат хлопчатобумажный, фартук, косынка, прихватки, перчатки для мытья посуды;</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с электроприборами - термостойкие подставки для утюгов, диэлектрические коврики.</w:t>
      </w:r>
    </w:p>
    <w:p>
      <w:pPr>
        <w:spacing w:line="240" w:lineRule="auto"/>
        <w:rPr>
          <w:rFonts w:hAnsi="Times New Roman" w:cs="Times New Roman"/>
          <w:color w:val="000000"/>
          <w:sz w:val="24"/>
          <w:szCs w:val="24"/>
        </w:rPr>
      </w:pPr>
      <w:r>
        <w:rPr>
          <w:rFonts w:hAnsi="Times New Roman" w:cs="Times New Roman"/>
          <w:color w:val="000000"/>
          <w:sz w:val="24"/>
          <w:szCs w:val="24"/>
        </w:rPr>
        <w:t>1.10. Для организации трудового обучения кабинет технологии обеспечивается необходимым оборудованием и инструментом со специальными приспособлениями, учитывающими особые образовательные потребности обучающихся с ограниченными возможностями здоровья.</w:t>
      </w:r>
    </w:p>
    <w:p>
      <w:pPr>
        <w:spacing w:line="240" w:lineRule="auto"/>
        <w:rPr>
          <w:rFonts w:hAnsi="Times New Roman" w:cs="Times New Roman"/>
          <w:color w:val="000000"/>
          <w:sz w:val="24"/>
          <w:szCs w:val="24"/>
        </w:rPr>
      </w:pPr>
      <w:r>
        <w:rPr>
          <w:rFonts w:hAnsi="Times New Roman" w:cs="Times New Roman"/>
          <w:color w:val="000000"/>
          <w:sz w:val="24"/>
          <w:szCs w:val="24"/>
        </w:rPr>
        <w:t>1.11. В кабинете на видном месте должна быть размещена данная инструкция по охране труда в кабинете технологии, а также инструкция по охране труда для учащихся в кабинете, правила поведения в кабинете технологии, правила безопасной работы с имеющимися бытовыми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1.12. Все положения данной инструкции по охране труда обязательны для исполнения педагогами школы, которые проводят занятия с обучающимися в учебном кабинете технологии для девочек.</w:t>
      </w:r>
    </w:p>
    <w:p>
      <w:pPr>
        <w:spacing w:line="240" w:lineRule="auto"/>
        <w:rPr>
          <w:rFonts w:hAnsi="Times New Roman" w:cs="Times New Roman"/>
          <w:color w:val="000000"/>
          <w:sz w:val="24"/>
          <w:szCs w:val="24"/>
        </w:rPr>
      </w:pPr>
      <w:r>
        <w:rPr>
          <w:rFonts w:hAnsi="Times New Roman" w:cs="Times New Roman"/>
          <w:color w:val="000000"/>
          <w:sz w:val="24"/>
          <w:szCs w:val="24"/>
        </w:rPr>
        <w:t>1.13. Педагогические работники, осуществляющие деятельность в кабинете технологии, допустившие нарушение или невыполнение требований настоящей инструкции по охране труда, рассматриваются, как нарушители производственной дисциплины и могут быть привлечены к дисциплинарной ответственности и прохождению внеочередной проверки знаний требований охраны труда, а в зависимости от последствий - и к уголовной; если нарушение повлекло материальный ущерб -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2. Требования охраны труда перед началом работы в кабинете технологии</w:t>
      </w:r>
    </w:p>
    <w:p>
      <w:pPr>
        <w:spacing w:line="240" w:lineRule="auto"/>
        <w:rPr>
          <w:rFonts w:hAnsi="Times New Roman" w:cs="Times New Roman"/>
          <w:color w:val="000000"/>
          <w:sz w:val="24"/>
          <w:szCs w:val="24"/>
        </w:rPr>
      </w:pPr>
      <w:r>
        <w:rPr>
          <w:rFonts w:hAnsi="Times New Roman" w:cs="Times New Roman"/>
          <w:color w:val="000000"/>
          <w:sz w:val="24"/>
          <w:szCs w:val="24"/>
        </w:rPr>
        <w:t>2.1. В кабинете технологии перед началом образовательной деятельности необходимо оценить состояние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осветительные приборы должны быть исправны и надежно подвешены к потолку, иметь целостную светорассеивающую конструкцию и не содержать следов загрязнений;</w:t>
      </w:r>
    </w:p>
    <w:p>
      <w:pPr>
        <w:spacing w:line="240" w:lineRule="auto"/>
        <w:rPr>
          <w:rFonts w:hAnsi="Times New Roman" w:cs="Times New Roman"/>
          <w:color w:val="000000"/>
          <w:sz w:val="24"/>
          <w:szCs w:val="24"/>
        </w:rPr>
      </w:pPr>
      <w:r>
        <w:rPr>
          <w:rFonts w:hAnsi="Times New Roman" w:cs="Times New Roman"/>
          <w:color w:val="000000"/>
          <w:sz w:val="24"/>
          <w:szCs w:val="24"/>
        </w:rPr>
        <w:t>• уровень искусственной освещенности в кабинете технологии (мастерской трудового обучения) должен составлять не менее 400 люкс;</w:t>
      </w:r>
    </w:p>
    <w:p>
      <w:pPr>
        <w:spacing w:line="240" w:lineRule="auto"/>
        <w:rPr>
          <w:rFonts w:hAnsi="Times New Roman" w:cs="Times New Roman"/>
          <w:color w:val="000000"/>
          <w:sz w:val="24"/>
          <w:szCs w:val="24"/>
        </w:rPr>
      </w:pPr>
      <w:r>
        <w:rPr>
          <w:rFonts w:hAnsi="Times New Roman" w:cs="Times New Roman"/>
          <w:color w:val="000000"/>
          <w:sz w:val="24"/>
          <w:szCs w:val="24"/>
        </w:rPr>
        <w:t>• коммутационные коробки должны быть закрыты крышками, корпуса выключателей и розеток не должны иметь трещин и сколов, а также оголенных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2.2. Удостовериться в наличии первичных средств пожаротушения, срока их пригодности и доступности, в наличии аптечки первой помощи и укомплектованности ее медикаментами.</w:t>
      </w:r>
    </w:p>
    <w:p>
      <w:pPr>
        <w:spacing w:line="240" w:lineRule="auto"/>
        <w:rPr>
          <w:rFonts w:hAnsi="Times New Roman" w:cs="Times New Roman"/>
          <w:color w:val="000000"/>
          <w:sz w:val="24"/>
          <w:szCs w:val="24"/>
        </w:rPr>
      </w:pPr>
      <w:r>
        <w:rPr>
          <w:rFonts w:hAnsi="Times New Roman" w:cs="Times New Roman"/>
          <w:color w:val="000000"/>
          <w:sz w:val="24"/>
          <w:szCs w:val="24"/>
        </w:rPr>
        <w:t>2.3. Убедиться в свободности выхода из учебного кабинета технологии, проходов.</w:t>
      </w:r>
    </w:p>
    <w:p>
      <w:pPr>
        <w:spacing w:line="240" w:lineRule="auto"/>
        <w:rPr>
          <w:rFonts w:hAnsi="Times New Roman" w:cs="Times New Roman"/>
          <w:color w:val="000000"/>
          <w:sz w:val="24"/>
          <w:szCs w:val="24"/>
        </w:rPr>
      </w:pPr>
      <w:r>
        <w:rPr>
          <w:rFonts w:hAnsi="Times New Roman" w:cs="Times New Roman"/>
          <w:color w:val="000000"/>
          <w:sz w:val="24"/>
          <w:szCs w:val="24"/>
        </w:rPr>
        <w:t>2.4. Убедиться в безопасности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мебель на предмет ее устойчивости и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 оценить покрытие столов и стульев, которое не должно иметь дефектов и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состояние отключающих устройств и устройств заземления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плотность подведения кабелей питания к бытовым электроприборам, ЭСО и оргтехнике, не допускать переплетения кабелей питания;</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отсутствии посторонних предметов на бытовых электроприборах, электронных средствах обучения;</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наличии и исправном состоянии диэлектрических ковриков на полу.</w:t>
      </w:r>
    </w:p>
    <w:p>
      <w:pPr>
        <w:spacing w:line="240" w:lineRule="auto"/>
        <w:rPr>
          <w:rFonts w:hAnsi="Times New Roman" w:cs="Times New Roman"/>
          <w:color w:val="000000"/>
          <w:sz w:val="24"/>
          <w:szCs w:val="24"/>
        </w:rPr>
      </w:pPr>
      <w:r>
        <w:rPr>
          <w:rFonts w:hAnsi="Times New Roman" w:cs="Times New Roman"/>
          <w:color w:val="000000"/>
          <w:sz w:val="24"/>
          <w:szCs w:val="24"/>
        </w:rPr>
        <w:t>2.5. Расстановка мебели в кабинете технологии должна соответствовать нормам и требованиям СанПиН 1.2.3685-21:</w:t>
      </w:r>
    </w:p>
    <w:p>
      <w:pPr>
        <w:spacing w:line="240" w:lineRule="auto"/>
        <w:rPr>
          <w:rFonts w:hAnsi="Times New Roman" w:cs="Times New Roman"/>
          <w:color w:val="000000"/>
          <w:sz w:val="24"/>
          <w:szCs w:val="24"/>
        </w:rPr>
      </w:pPr>
      <w:r>
        <w:rPr>
          <w:rFonts w:hAnsi="Times New Roman" w:cs="Times New Roman"/>
          <w:color w:val="000000"/>
          <w:sz w:val="24"/>
          <w:szCs w:val="24"/>
        </w:rPr>
        <w:t>• расстояние между столами и стенами (светонесущей и противоположной светонесущей) – не менее 50 см;</w:t>
      </w:r>
    </w:p>
    <w:p>
      <w:pPr>
        <w:spacing w:line="240" w:lineRule="auto"/>
        <w:rPr>
          <w:rFonts w:hAnsi="Times New Roman" w:cs="Times New Roman"/>
          <w:color w:val="000000"/>
          <w:sz w:val="24"/>
          <w:szCs w:val="24"/>
        </w:rPr>
      </w:pPr>
      <w:r>
        <w:rPr>
          <w:rFonts w:hAnsi="Times New Roman" w:cs="Times New Roman"/>
          <w:color w:val="000000"/>
          <w:sz w:val="24"/>
          <w:szCs w:val="24"/>
        </w:rPr>
        <w:t>• расстояние между рядами столов – не менее 50 см;</w:t>
      </w:r>
    </w:p>
    <w:p>
      <w:pPr>
        <w:spacing w:line="240" w:lineRule="auto"/>
        <w:rPr>
          <w:rFonts w:hAnsi="Times New Roman" w:cs="Times New Roman"/>
          <w:color w:val="000000"/>
          <w:sz w:val="24"/>
          <w:szCs w:val="24"/>
        </w:rPr>
      </w:pPr>
      <w:r>
        <w:rPr>
          <w:rFonts w:hAnsi="Times New Roman" w:cs="Times New Roman"/>
          <w:color w:val="000000"/>
          <w:sz w:val="24"/>
          <w:szCs w:val="24"/>
        </w:rPr>
        <w:t>• расстояние от учебной доски до первого ряда столов – не менее 240 см;</w:t>
      </w:r>
    </w:p>
    <w:p>
      <w:pPr>
        <w:spacing w:line="240" w:lineRule="auto"/>
        <w:rPr>
          <w:rFonts w:hAnsi="Times New Roman" w:cs="Times New Roman"/>
          <w:color w:val="000000"/>
          <w:sz w:val="24"/>
          <w:szCs w:val="24"/>
        </w:rPr>
      </w:pPr>
      <w:r>
        <w:rPr>
          <w:rFonts w:hAnsi="Times New Roman" w:cs="Times New Roman"/>
          <w:color w:val="000000"/>
          <w:sz w:val="24"/>
          <w:szCs w:val="24"/>
        </w:rPr>
        <w:t>• расстояние от учебной доски до последнего ряда столов - не более 860 см;</w:t>
      </w:r>
    </w:p>
    <w:p>
      <w:pPr>
        <w:spacing w:line="240" w:lineRule="auto"/>
        <w:rPr>
          <w:rFonts w:hAnsi="Times New Roman" w:cs="Times New Roman"/>
          <w:color w:val="000000"/>
          <w:sz w:val="24"/>
          <w:szCs w:val="24"/>
        </w:rPr>
      </w:pPr>
      <w:r>
        <w:rPr>
          <w:rFonts w:hAnsi="Times New Roman" w:cs="Times New Roman"/>
          <w:color w:val="000000"/>
          <w:sz w:val="24"/>
          <w:szCs w:val="24"/>
        </w:rPr>
        <w:t>• угол видимости учебной доски – не менее 35°.</w:t>
      </w:r>
    </w:p>
    <w:p>
      <w:pPr>
        <w:spacing w:line="240" w:lineRule="auto"/>
        <w:rPr>
          <w:rFonts w:hAnsi="Times New Roman" w:cs="Times New Roman"/>
          <w:color w:val="000000"/>
          <w:sz w:val="24"/>
          <w:szCs w:val="24"/>
        </w:rPr>
      </w:pPr>
      <w:r>
        <w:rPr>
          <w:rFonts w:hAnsi="Times New Roman" w:cs="Times New Roman"/>
          <w:color w:val="000000"/>
          <w:sz w:val="24"/>
          <w:szCs w:val="24"/>
        </w:rPr>
        <w:t>2.6. Удостовериться в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 вытяжки для электроплиты;</w:t>
      </w:r>
    </w:p>
    <w:p>
      <w:pPr>
        <w:spacing w:line="240" w:lineRule="auto"/>
        <w:rPr>
          <w:rFonts w:hAnsi="Times New Roman" w:cs="Times New Roman"/>
          <w:color w:val="000000"/>
          <w:sz w:val="24"/>
          <w:szCs w:val="24"/>
        </w:rPr>
      </w:pPr>
      <w:r>
        <w:rPr>
          <w:rFonts w:hAnsi="Times New Roman" w:cs="Times New Roman"/>
          <w:color w:val="000000"/>
          <w:sz w:val="24"/>
          <w:szCs w:val="24"/>
        </w:rPr>
        <w:t>• швейных машинок, оверлока и утюга;</w:t>
      </w:r>
    </w:p>
    <w:p>
      <w:pPr>
        <w:spacing w:line="240" w:lineRule="auto"/>
        <w:rPr>
          <w:rFonts w:hAnsi="Times New Roman" w:cs="Times New Roman"/>
          <w:color w:val="000000"/>
          <w:sz w:val="24"/>
          <w:szCs w:val="24"/>
        </w:rPr>
      </w:pPr>
      <w:r>
        <w:rPr>
          <w:rFonts w:hAnsi="Times New Roman" w:cs="Times New Roman"/>
          <w:color w:val="000000"/>
          <w:sz w:val="24"/>
          <w:szCs w:val="24"/>
        </w:rPr>
        <w:t>• кухонной электроплиты, микроволновой печи и иных имеющихся бытовых электроприборов для приготовления пищи;</w:t>
      </w:r>
    </w:p>
    <w:p>
      <w:pPr>
        <w:spacing w:line="240" w:lineRule="auto"/>
        <w:rPr>
          <w:rFonts w:hAnsi="Times New Roman" w:cs="Times New Roman"/>
          <w:color w:val="000000"/>
          <w:sz w:val="24"/>
          <w:szCs w:val="24"/>
        </w:rPr>
      </w:pPr>
      <w:r>
        <w:rPr>
          <w:rFonts w:hAnsi="Times New Roman" w:cs="Times New Roman"/>
          <w:color w:val="000000"/>
          <w:sz w:val="24"/>
          <w:szCs w:val="24"/>
        </w:rPr>
        <w:t>• наглядных пособий по технологии.</w:t>
      </w:r>
    </w:p>
    <w:p>
      <w:pPr>
        <w:spacing w:line="240" w:lineRule="auto"/>
        <w:rPr>
          <w:rFonts w:hAnsi="Times New Roman" w:cs="Times New Roman"/>
          <w:color w:val="000000"/>
          <w:sz w:val="24"/>
          <w:szCs w:val="24"/>
        </w:rPr>
      </w:pPr>
      <w:r>
        <w:rPr>
          <w:rFonts w:hAnsi="Times New Roman" w:cs="Times New Roman"/>
          <w:color w:val="000000"/>
          <w:sz w:val="24"/>
          <w:szCs w:val="24"/>
        </w:rPr>
        <w:t>2.7. Убедиться в наличии термостойких подставок для утюгов, наперстков для шитья.</w:t>
      </w:r>
    </w:p>
    <w:p>
      <w:pPr>
        <w:spacing w:line="240" w:lineRule="auto"/>
        <w:rPr>
          <w:rFonts w:hAnsi="Times New Roman" w:cs="Times New Roman"/>
          <w:color w:val="000000"/>
          <w:sz w:val="24"/>
          <w:szCs w:val="24"/>
        </w:rPr>
      </w:pPr>
      <w:r>
        <w:rPr>
          <w:rFonts w:hAnsi="Times New Roman" w:cs="Times New Roman"/>
          <w:color w:val="000000"/>
          <w:sz w:val="24"/>
          <w:szCs w:val="24"/>
        </w:rPr>
        <w:t>2.8. Удостовериться в целостности кухонной и столовой посуды, кухонного инвентаря, наличии прихваток.</w:t>
      </w:r>
    </w:p>
    <w:p>
      <w:pPr>
        <w:spacing w:line="240" w:lineRule="auto"/>
        <w:rPr>
          <w:rFonts w:hAnsi="Times New Roman" w:cs="Times New Roman"/>
          <w:color w:val="000000"/>
          <w:sz w:val="24"/>
          <w:szCs w:val="24"/>
        </w:rPr>
      </w:pPr>
      <w:r>
        <w:rPr>
          <w:rFonts w:hAnsi="Times New Roman" w:cs="Times New Roman"/>
          <w:color w:val="000000"/>
          <w:sz w:val="24"/>
          <w:szCs w:val="24"/>
        </w:rPr>
        <w:t>2.9. Проверить заточку ножей, ножниц, инструмента и садового инвентаря, иных принадлежностей для использования на уроке технологии.</w:t>
      </w:r>
    </w:p>
    <w:p>
      <w:pPr>
        <w:spacing w:line="240" w:lineRule="auto"/>
        <w:rPr>
          <w:rFonts w:hAnsi="Times New Roman" w:cs="Times New Roman"/>
          <w:color w:val="000000"/>
          <w:sz w:val="24"/>
          <w:szCs w:val="24"/>
        </w:rPr>
      </w:pPr>
      <w:r>
        <w:rPr>
          <w:rFonts w:hAnsi="Times New Roman" w:cs="Times New Roman"/>
          <w:color w:val="000000"/>
          <w:sz w:val="24"/>
          <w:szCs w:val="24"/>
        </w:rPr>
        <w:t>2.10. Провести проверку работоспособности и удостовериться в исправности ЭСО и оргтехники в кабинете технологии.</w:t>
      </w:r>
    </w:p>
    <w:p>
      <w:pPr>
        <w:spacing w:line="240" w:lineRule="auto"/>
        <w:rPr>
          <w:rFonts w:hAnsi="Times New Roman" w:cs="Times New Roman"/>
          <w:color w:val="000000"/>
          <w:sz w:val="24"/>
          <w:szCs w:val="24"/>
        </w:rPr>
      </w:pPr>
      <w:r>
        <w:rPr>
          <w:rFonts w:hAnsi="Times New Roman" w:cs="Times New Roman"/>
          <w:color w:val="000000"/>
          <w:sz w:val="24"/>
          <w:szCs w:val="24"/>
        </w:rPr>
        <w:t>2.11. Перед практическими занятиями по приготовлению блюд надеть халат, фартук, головной убор.</w:t>
      </w:r>
    </w:p>
    <w:p>
      <w:pPr>
        <w:spacing w:line="240" w:lineRule="auto"/>
        <w:rPr>
          <w:rFonts w:hAnsi="Times New Roman" w:cs="Times New Roman"/>
          <w:color w:val="000000"/>
          <w:sz w:val="24"/>
          <w:szCs w:val="24"/>
        </w:rPr>
      </w:pPr>
      <w:r>
        <w:rPr>
          <w:rFonts w:hAnsi="Times New Roman" w:cs="Times New Roman"/>
          <w:color w:val="000000"/>
          <w:sz w:val="24"/>
          <w:szCs w:val="24"/>
        </w:rPr>
        <w:t>2.12. Перед практическими занятиями по кройке и шитью надеть халат, косынку.</w:t>
      </w:r>
    </w:p>
    <w:p>
      <w:pPr>
        <w:spacing w:line="240" w:lineRule="auto"/>
        <w:rPr>
          <w:rFonts w:hAnsi="Times New Roman" w:cs="Times New Roman"/>
          <w:color w:val="000000"/>
          <w:sz w:val="24"/>
          <w:szCs w:val="24"/>
        </w:rPr>
      </w:pPr>
      <w:r>
        <w:rPr>
          <w:rFonts w:hAnsi="Times New Roman" w:cs="Times New Roman"/>
          <w:color w:val="000000"/>
          <w:sz w:val="24"/>
          <w:szCs w:val="24"/>
        </w:rPr>
        <w:t>2.13. Перед практическими занятиями на пришкольном участке надеть халат, перчатки.</w:t>
      </w:r>
    </w:p>
    <w:p>
      <w:pPr>
        <w:spacing w:line="240" w:lineRule="auto"/>
        <w:rPr>
          <w:rFonts w:hAnsi="Times New Roman" w:cs="Times New Roman"/>
          <w:color w:val="000000"/>
          <w:sz w:val="24"/>
          <w:szCs w:val="24"/>
        </w:rPr>
      </w:pPr>
      <w:r>
        <w:rPr>
          <w:rFonts w:hAnsi="Times New Roman" w:cs="Times New Roman"/>
          <w:color w:val="000000"/>
          <w:sz w:val="24"/>
          <w:szCs w:val="24"/>
        </w:rPr>
        <w:t>2.14. В отсутствии обучающихся произвести проветривание кабинета технологии в соответствии с показателями продолжительности по СанПиН 1.2.3685-21, а именно:</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Температура наружного воздуха, °С</w:t>
            </w:r>
          </w:p>
        </w:tc>
        <w:tc>
          <w:tcPr>
            <w:tcW w:w="0" w:type="auto"/>
            <w:gridSpan w:val="2"/>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Длительность проветривания помещений, мин.</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Учебные кабинеты</w:t>
            </w:r>
          </w:p>
          <w:p>
            <w:pPr>
              <w:spacing w:line="240" w:lineRule="auto"/>
              <w:jc w:val="center"/>
              <w:rPr>
                <w:rFonts w:hAnsi="Times New Roman" w:cs="Times New Roman"/>
                <w:color w:val="000000"/>
                <w:sz w:val="24"/>
                <w:szCs w:val="24"/>
              </w:rPr>
            </w:pPr>
            <w:r>
              <w:rPr>
                <w:rFonts w:hAnsi="Times New Roman" w:cs="Times New Roman"/>
                <w:color w:val="000000"/>
                <w:sz w:val="24"/>
                <w:szCs w:val="24"/>
              </w:rPr>
              <w:t>в малые перемены, мин</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Учебные кабинеты</w:t>
            </w:r>
          </w:p>
          <w:p>
            <w:pPr>
              <w:spacing w:line="240" w:lineRule="auto"/>
              <w:jc w:val="center"/>
              <w:rPr>
                <w:rFonts w:hAnsi="Times New Roman" w:cs="Times New Roman"/>
                <w:color w:val="000000"/>
                <w:sz w:val="24"/>
                <w:szCs w:val="24"/>
              </w:rPr>
            </w:pPr>
            <w:r>
              <w:rPr>
                <w:rFonts w:hAnsi="Times New Roman" w:cs="Times New Roman"/>
                <w:color w:val="000000"/>
                <w:sz w:val="24"/>
                <w:szCs w:val="24"/>
              </w:rPr>
              <w:t>в большие перемены, мин</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 +10 до +6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4-10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25-35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 +5 до 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20-30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 0 до -5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15-25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 -5 до -10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10-15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ниже -10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1-1,5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5-10</w:t>
            </w:r>
          </w:p>
        </w:tc>
      </w:tr>
    </w:tbl>
    <w:p>
      <w:pPr>
        <w:spacing w:line="240" w:lineRule="auto"/>
        <w:rPr>
          <w:rFonts w:hAnsi="Times New Roman" w:cs="Times New Roman"/>
          <w:color w:val="000000"/>
          <w:sz w:val="24"/>
          <w:szCs w:val="24"/>
        </w:rPr>
      </w:pPr>
      <w:r>
        <w:rPr>
          <w:rFonts w:hAnsi="Times New Roman" w:cs="Times New Roman"/>
          <w:color w:val="000000"/>
          <w:sz w:val="24"/>
          <w:szCs w:val="24"/>
        </w:rPr>
        <w:t>2.15. Температура воздуха в кабинете технологии должна соответствовать требуемым санитарным нормам 18-20°С, в теплый период года не более 28°С.</w:t>
      </w:r>
    </w:p>
    <w:p>
      <w:pPr>
        <w:spacing w:line="240" w:lineRule="auto"/>
        <w:rPr>
          <w:rFonts w:hAnsi="Times New Roman" w:cs="Times New Roman"/>
          <w:color w:val="000000"/>
          <w:sz w:val="24"/>
          <w:szCs w:val="24"/>
        </w:rPr>
      </w:pPr>
      <w:r>
        <w:rPr>
          <w:rFonts w:hAnsi="Times New Roman" w:cs="Times New Roman"/>
          <w:color w:val="000000"/>
          <w:sz w:val="24"/>
          <w:szCs w:val="24"/>
        </w:rPr>
        <w:t>2.16. Размер и размещение интерактивной доски (интерактивной панели) в кабинете технологии должны обеспечивать обучающимся доступ ко всей поверхности. Диагональ интерактивной доски должна составлять не менее 165,1 см. На интерактивной доске не должно быть зон, недоступных для работы. Интерактивная доска должна быть расположена по центру фронтальной стены кабинета. Активная поверхность интерактивной доски должна быть матовой. Размещение проектора интерактивной доски должно исключать для учащихся возможность возникновения слепящего эффекта.</w:t>
      </w:r>
    </w:p>
    <w:p>
      <w:pPr>
        <w:spacing w:line="240" w:lineRule="auto"/>
        <w:rPr>
          <w:rFonts w:hAnsi="Times New Roman" w:cs="Times New Roman"/>
          <w:color w:val="000000"/>
          <w:sz w:val="24"/>
          <w:szCs w:val="24"/>
        </w:rPr>
      </w:pPr>
      <w:r>
        <w:rPr>
          <w:rFonts w:hAnsi="Times New Roman" w:cs="Times New Roman"/>
          <w:color w:val="000000"/>
          <w:sz w:val="24"/>
          <w:szCs w:val="24"/>
        </w:rPr>
        <w:t>2.17. Расстояние от ближайшего места просмотра до экрана телевизионной аппаратуры должно быть не менее 2 метров.</w:t>
      </w:r>
    </w:p>
    <w:p>
      <w:pPr>
        <w:spacing w:line="240" w:lineRule="auto"/>
        <w:rPr>
          <w:rFonts w:hAnsi="Times New Roman" w:cs="Times New Roman"/>
          <w:color w:val="000000"/>
          <w:sz w:val="24"/>
          <w:szCs w:val="24"/>
        </w:rPr>
      </w:pPr>
      <w:r>
        <w:rPr>
          <w:rFonts w:hAnsi="Times New Roman" w:cs="Times New Roman"/>
          <w:color w:val="000000"/>
          <w:sz w:val="24"/>
          <w:szCs w:val="24"/>
        </w:rPr>
        <w:t>2.18. В кабинете технологии могут находиться комнатные растения только нейтрального действия.</w:t>
      </w:r>
    </w:p>
    <w:p>
      <w:pPr>
        <w:spacing w:line="240" w:lineRule="auto"/>
        <w:rPr>
          <w:rFonts w:hAnsi="Times New Roman" w:cs="Times New Roman"/>
          <w:color w:val="000000"/>
          <w:sz w:val="24"/>
          <w:szCs w:val="24"/>
        </w:rPr>
      </w:pPr>
      <w:r>
        <w:rPr>
          <w:rFonts w:hAnsi="Times New Roman" w:cs="Times New Roman"/>
          <w:color w:val="000000"/>
          <w:sz w:val="24"/>
          <w:szCs w:val="24"/>
        </w:rPr>
        <w:t>2.19. При обнаружении недостатков в работе оборудования, электроприборов или поломок мебели необходимо сообщить заместителю директора по административно-хозяйственной работе (завхозу), изъять и не использовать данные электроприборы, оргтехнику и мебель в кабинете технологии до полного устранения всех выявленных недостатков и получения разрешения.</w:t>
      </w:r>
    </w:p>
    <w:p>
      <w:pPr>
        <w:spacing w:line="240" w:lineRule="auto"/>
        <w:rPr>
          <w:rFonts w:hAnsi="Times New Roman" w:cs="Times New Roman"/>
          <w:color w:val="000000"/>
          <w:sz w:val="24"/>
          <w:szCs w:val="24"/>
        </w:rPr>
      </w:pPr>
      <w:r>
        <w:rPr>
          <w:rFonts w:hAnsi="Times New Roman" w:cs="Times New Roman"/>
          <w:color w:val="000000"/>
          <w:sz w:val="24"/>
          <w:szCs w:val="24"/>
        </w:rPr>
        <w:t>2.20. Приступать к образовательной деятельности в кабинете технологии разрешается при соответствии учебного кабинета гигиеническим нормативам, после выполнения подготовительных мероприятий и устранения всех недостатков и неисправностей.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3. Требования охраны труда во время работы в кабинете технологии</w:t>
      </w:r>
    </w:p>
    <w:p>
      <w:pPr>
        <w:spacing w:line="240" w:lineRule="auto"/>
        <w:rPr>
          <w:rFonts w:hAnsi="Times New Roman" w:cs="Times New Roman"/>
          <w:color w:val="000000"/>
          <w:sz w:val="24"/>
          <w:szCs w:val="24"/>
        </w:rPr>
      </w:pPr>
      <w:r>
        <w:rPr>
          <w:rFonts w:hAnsi="Times New Roman" w:cs="Times New Roman"/>
          <w:color w:val="000000"/>
          <w:sz w:val="24"/>
          <w:szCs w:val="24"/>
        </w:rPr>
        <w:t>3.1. Запрещается использовать кабинет технологии в качестве учебного кабинета для занятий по другим предметам, а также размещения групп продленного дня.</w:t>
      </w:r>
    </w:p>
    <w:p>
      <w:pPr>
        <w:spacing w:line="240" w:lineRule="auto"/>
        <w:rPr>
          <w:rFonts w:hAnsi="Times New Roman" w:cs="Times New Roman"/>
          <w:color w:val="000000"/>
          <w:sz w:val="24"/>
          <w:szCs w:val="24"/>
        </w:rPr>
      </w:pPr>
      <w:r>
        <w:rPr>
          <w:rFonts w:hAnsi="Times New Roman" w:cs="Times New Roman"/>
          <w:color w:val="000000"/>
          <w:sz w:val="24"/>
          <w:szCs w:val="24"/>
        </w:rPr>
        <w:t>3.2. Допустимое количество рабочих мест в кабинете технологии (домоводства и кулинарии) должно соответствовать норме из расчета 6 м</w:t>
      </w:r>
      <w:r>
        <w:rPr>
          <w:rFonts w:hAnsi="Times New Roman" w:cs="Times New Roman"/>
          <w:color w:val="000000"/>
          <w:sz w:val="19"/>
          <w:szCs w:val="19"/>
          <w:vertAlign w:val="superscript"/>
        </w:rPr>
        <w:t>2</w:t>
      </w:r>
      <w:r>
        <w:rPr>
          <w:rFonts w:hAnsi="Times New Roman" w:cs="Times New Roman"/>
          <w:color w:val="000000"/>
          <w:sz w:val="24"/>
          <w:szCs w:val="24"/>
        </w:rPr>
        <w:t>/рабочее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3.3. Учебные доски, для работы с которыми используется мел, должны иметь темное антибликовое покрытие и должны быть оборудованными дополнительными источниками искусственного освещения, направленного непосредственно на рабочее поле.</w:t>
      </w:r>
      <w:r>
        <w:br/>
      </w:r>
      <w:r>
        <w:rPr>
          <w:rFonts w:hAnsi="Times New Roman" w:cs="Times New Roman"/>
          <w:color w:val="000000"/>
          <w:sz w:val="24"/>
          <w:szCs w:val="24"/>
        </w:rPr>
        <w:t>При использовании маркерной доски в кабинете технологии цвет маркера должен быть контрастного цвета по отношению к цвету доски.</w:t>
      </w:r>
    </w:p>
    <w:p>
      <w:pPr>
        <w:spacing w:line="240" w:lineRule="auto"/>
        <w:rPr>
          <w:rFonts w:hAnsi="Times New Roman" w:cs="Times New Roman"/>
          <w:color w:val="000000"/>
          <w:sz w:val="24"/>
          <w:szCs w:val="24"/>
        </w:rPr>
      </w:pPr>
      <w:r>
        <w:rPr>
          <w:rFonts w:hAnsi="Times New Roman" w:cs="Times New Roman"/>
          <w:color w:val="000000"/>
          <w:sz w:val="24"/>
          <w:szCs w:val="24"/>
        </w:rPr>
        <w:t>3.4. В целях обеспечения необходимой естественной освещенности учебного кабинета технологии на подоконниках не размещаются цветы, тетради, учебники и иные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3.5. В кабинете технологии запрещено хранение любого оборудования на шкафах.</w:t>
      </w:r>
    </w:p>
    <w:p>
      <w:pPr>
        <w:spacing w:line="240" w:lineRule="auto"/>
        <w:rPr>
          <w:rFonts w:hAnsi="Times New Roman" w:cs="Times New Roman"/>
          <w:color w:val="000000"/>
          <w:sz w:val="24"/>
          <w:szCs w:val="24"/>
        </w:rPr>
      </w:pPr>
      <w:r>
        <w:rPr>
          <w:rFonts w:hAnsi="Times New Roman" w:cs="Times New Roman"/>
          <w:color w:val="000000"/>
          <w:sz w:val="24"/>
          <w:szCs w:val="24"/>
        </w:rPr>
        <w:t>3.6. Обучающиеся рассаживаются с учетом наличия заболеваний органов дыхания, слуха и зрения. Дети со значительным снижением слуха рабочие места отводятся за первыми и вторыми столами. Учащимся с пониженной остротой зрения места отводятся ближе к окну за первыми столами. Обучающимся с ревматическими заболеваниями, склонными к частым ангинам и острым воспалениям верхних дыхательных путей, рабочие места отводятся дальше от окон. Не менее двух раз в год обучающихся, сидящих в крайних первом и третьем рядах, меняют местами с целью предупреждения нарушения осанки и искривления позвоночника. При расположении столов используемых при организации обучения и воспитания, обучающихся с ограниченными возможностями здоровья и инвалидов, следует учитывать особенности физического развития обучающихся.</w:t>
      </w:r>
    </w:p>
    <w:p>
      <w:pPr>
        <w:spacing w:line="240" w:lineRule="auto"/>
        <w:rPr>
          <w:rFonts w:hAnsi="Times New Roman" w:cs="Times New Roman"/>
          <w:color w:val="000000"/>
          <w:sz w:val="24"/>
          <w:szCs w:val="24"/>
        </w:rPr>
      </w:pPr>
      <w:r>
        <w:rPr>
          <w:rFonts w:hAnsi="Times New Roman" w:cs="Times New Roman"/>
          <w:color w:val="000000"/>
          <w:sz w:val="24"/>
          <w:szCs w:val="24"/>
        </w:rPr>
        <w:t>3.7. Посадка обучающихся производится за рабочие столы, соответствующие их росту:</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Вид мебели</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Номер мебели</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Маркировка</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Рост ребенка</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Высота рабочей плоскости</w:t>
            </w:r>
          </w:p>
        </w:tc>
      </w:tr>
      <w:tr>
        <w:trPr>
          <w:trHeight w:val="0"/>
        </w:trPr>
        <w:tc>
          <w:tcPr>
            <w:tcW w:w="0" w:type="auto"/>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Столы - высота до крышки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Желтый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1300-1450 мм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580 мм</w:t>
            </w:r>
          </w:p>
        </w:tc>
      </w:tr>
      <w:tr>
        <w:trPr>
          <w:trHeight w:val="0"/>
        </w:trPr>
        <w:tc>
          <w:tcPr>
            <w:tcW w:w="0" w:type="auto"/>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Красный</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1450-1600 мм</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640 мм</w:t>
            </w:r>
          </w:p>
        </w:tc>
      </w:tr>
      <w:tr>
        <w:trPr>
          <w:trHeight w:val="0"/>
        </w:trPr>
        <w:tc>
          <w:tcPr>
            <w:tcW w:w="0" w:type="auto"/>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Зеленый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1600-1750 мм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700 мм</w:t>
            </w:r>
          </w:p>
        </w:tc>
      </w:tr>
      <w:tr>
        <w:trPr>
          <w:trHeight w:val="0"/>
        </w:trPr>
        <w:tc>
          <w:tcPr>
            <w:tcW w:w="0" w:type="auto"/>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Голубой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1750-1850 мм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760 мм</w:t>
            </w:r>
          </w:p>
        </w:tc>
      </w:tr>
      <w:tr>
        <w:trPr>
          <w:trHeight w:val="0"/>
        </w:trPr>
        <w:tc>
          <w:tcPr>
            <w:tcW w:w="0" w:type="auto"/>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Стулья – высота сиденья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Желтый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1300-1450 мм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340 мм</w:t>
            </w:r>
          </w:p>
        </w:tc>
      </w:tr>
      <w:tr>
        <w:trPr>
          <w:trHeight w:val="0"/>
        </w:trPr>
        <w:tc>
          <w:tcPr>
            <w:tcW w:w="0" w:type="auto"/>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Красный</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1450-1600 мм</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380 мм</w:t>
            </w:r>
          </w:p>
        </w:tc>
      </w:tr>
      <w:tr>
        <w:trPr>
          <w:trHeight w:val="0"/>
        </w:trPr>
        <w:tc>
          <w:tcPr>
            <w:tcW w:w="0" w:type="auto"/>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Зеленый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1600-1750 мм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420 мм</w:t>
            </w:r>
          </w:p>
        </w:tc>
      </w:tr>
      <w:tr>
        <w:trPr>
          <w:trHeight w:val="0"/>
        </w:trPr>
        <w:tc>
          <w:tcPr>
            <w:tcW w:w="0" w:type="auto"/>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Голубой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1750-1850 мм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460 мм</w:t>
            </w:r>
          </w:p>
        </w:tc>
      </w:tr>
    </w:tbl>
    <w:p>
      <w:pPr>
        <w:spacing w:line="240" w:lineRule="auto"/>
        <w:rPr>
          <w:rFonts w:hAnsi="Times New Roman" w:cs="Times New Roman"/>
          <w:color w:val="000000"/>
          <w:sz w:val="24"/>
          <w:szCs w:val="24"/>
        </w:rPr>
      </w:pPr>
      <w:r>
        <w:rPr>
          <w:rFonts w:hAnsi="Times New Roman" w:cs="Times New Roman"/>
          <w:color w:val="000000"/>
          <w:sz w:val="24"/>
          <w:szCs w:val="24"/>
        </w:rPr>
        <w:t>3.8. Во время осуществления образовательной деятельности необходимо соблюдать порядок в кабинете технологии, не загромождать рабочие места, а также выход из кабинета и подходы к первичным средствам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3.9. При проведении практических работ провести с обучающимися инструктаж по правилам безопасного выполнения работ и работе с оборудованием и бытовыми приборами впервые, применительно особенностей занятия, акцентируя внимание на опасных факторах, которые могут возникнуть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3.10. Контролировать выполнение обучающимися в кабинете технологии требований по мерам индивидуальной защиты в процессе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3.11. Необходимо поддерживать дисциплину и порядок во время занятий, не разрешать обучающимся самовольно уходить из кабинета без разрешения учителя, не оставлять обучающихся одних без контроля.</w:t>
      </w:r>
    </w:p>
    <w:p>
      <w:pPr>
        <w:spacing w:line="240" w:lineRule="auto"/>
        <w:rPr>
          <w:rFonts w:hAnsi="Times New Roman" w:cs="Times New Roman"/>
          <w:color w:val="000000"/>
          <w:sz w:val="24"/>
          <w:szCs w:val="24"/>
        </w:rPr>
      </w:pPr>
      <w:r>
        <w:rPr>
          <w:rFonts w:hAnsi="Times New Roman" w:cs="Times New Roman"/>
          <w:color w:val="000000"/>
          <w:sz w:val="24"/>
          <w:szCs w:val="24"/>
        </w:rPr>
        <w:t>3.12. Швейные машинки, оверлоки и утюги, электроплиты и иные бытовые приборы использовать только в исправном состоянии, соблюдая правила безопасности и технические руководства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3.13. Инструменты, садовый инвентарь, наглядные пособия применять только в исправном состоянии, соблюдая правила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3.14. При использовании режущих и колющих инструментов соблюдать осторожность, не направлять их заостренные части на себя и людей.</w:t>
      </w:r>
    </w:p>
    <w:p>
      <w:pPr>
        <w:spacing w:line="240" w:lineRule="auto"/>
        <w:rPr>
          <w:rFonts w:hAnsi="Times New Roman" w:cs="Times New Roman"/>
          <w:color w:val="000000"/>
          <w:sz w:val="24"/>
          <w:szCs w:val="24"/>
        </w:rPr>
      </w:pPr>
      <w:r>
        <w:rPr>
          <w:rFonts w:hAnsi="Times New Roman" w:cs="Times New Roman"/>
          <w:color w:val="000000"/>
          <w:sz w:val="24"/>
          <w:szCs w:val="24"/>
        </w:rPr>
        <w:t>3.15. Соблюдать правила гигиены во время кулинарных работ.</w:t>
      </w:r>
    </w:p>
    <w:p>
      <w:pPr>
        <w:spacing w:line="240" w:lineRule="auto"/>
        <w:rPr>
          <w:rFonts w:hAnsi="Times New Roman" w:cs="Times New Roman"/>
          <w:color w:val="000000"/>
          <w:sz w:val="24"/>
          <w:szCs w:val="24"/>
        </w:rPr>
      </w:pPr>
      <w:r>
        <w:rPr>
          <w:rFonts w:hAnsi="Times New Roman" w:cs="Times New Roman"/>
          <w:color w:val="000000"/>
          <w:sz w:val="24"/>
          <w:szCs w:val="24"/>
        </w:rPr>
        <w:t>3.16. При выполнении работ с иголками, булавками и ножницами:</w:t>
      </w:r>
    </w:p>
    <w:p>
      <w:pPr>
        <w:spacing w:line="240" w:lineRule="auto"/>
        <w:rPr>
          <w:rFonts w:hAnsi="Times New Roman" w:cs="Times New Roman"/>
          <w:color w:val="000000"/>
          <w:sz w:val="24"/>
          <w:szCs w:val="24"/>
        </w:rPr>
      </w:pPr>
      <w:r>
        <w:rPr>
          <w:rFonts w:hAnsi="Times New Roman" w:cs="Times New Roman"/>
          <w:color w:val="000000"/>
          <w:sz w:val="24"/>
          <w:szCs w:val="24"/>
        </w:rPr>
        <w:t>• шить с наперстком;</w:t>
      </w:r>
    </w:p>
    <w:p>
      <w:pPr>
        <w:spacing w:line="240" w:lineRule="auto"/>
        <w:rPr>
          <w:rFonts w:hAnsi="Times New Roman" w:cs="Times New Roman"/>
          <w:color w:val="000000"/>
          <w:sz w:val="24"/>
          <w:szCs w:val="24"/>
        </w:rPr>
      </w:pPr>
      <w:r>
        <w:rPr>
          <w:rFonts w:hAnsi="Times New Roman" w:cs="Times New Roman"/>
          <w:color w:val="000000"/>
          <w:sz w:val="24"/>
          <w:szCs w:val="24"/>
        </w:rPr>
        <w:t>• хранить иголки и булавки в определенном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 не брать иголки и булавки в рот;</w:t>
      </w:r>
    </w:p>
    <w:p>
      <w:pPr>
        <w:spacing w:line="240" w:lineRule="auto"/>
        <w:rPr>
          <w:rFonts w:hAnsi="Times New Roman" w:cs="Times New Roman"/>
          <w:color w:val="000000"/>
          <w:sz w:val="24"/>
          <w:szCs w:val="24"/>
        </w:rPr>
      </w:pPr>
      <w:r>
        <w:rPr>
          <w:rFonts w:hAnsi="Times New Roman" w:cs="Times New Roman"/>
          <w:color w:val="000000"/>
          <w:sz w:val="24"/>
          <w:szCs w:val="24"/>
        </w:rPr>
        <w:t>• не использовать при шитье ржавые иголки;</w:t>
      </w:r>
    </w:p>
    <w:p>
      <w:pPr>
        <w:spacing w:line="240" w:lineRule="auto"/>
        <w:rPr>
          <w:rFonts w:hAnsi="Times New Roman" w:cs="Times New Roman"/>
          <w:color w:val="000000"/>
          <w:sz w:val="24"/>
          <w:szCs w:val="24"/>
        </w:rPr>
      </w:pPr>
      <w:r>
        <w:rPr>
          <w:rFonts w:hAnsi="Times New Roman" w:cs="Times New Roman"/>
          <w:color w:val="000000"/>
          <w:sz w:val="24"/>
          <w:szCs w:val="24"/>
        </w:rPr>
        <w:t>• выкройки к ткани прикреплять острыми концами булавок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 не направлять острую часть ножниц на себя и окружающих.</w:t>
      </w:r>
    </w:p>
    <w:p>
      <w:pPr>
        <w:spacing w:line="240" w:lineRule="auto"/>
        <w:rPr>
          <w:rFonts w:hAnsi="Times New Roman" w:cs="Times New Roman"/>
          <w:color w:val="000000"/>
          <w:sz w:val="24"/>
          <w:szCs w:val="24"/>
        </w:rPr>
      </w:pPr>
      <w:r>
        <w:rPr>
          <w:rFonts w:hAnsi="Times New Roman" w:cs="Times New Roman"/>
          <w:color w:val="000000"/>
          <w:sz w:val="24"/>
          <w:szCs w:val="24"/>
        </w:rPr>
        <w:t>3.17. При выполнении работ на швейной машине:</w:t>
      </w:r>
    </w:p>
    <w:p>
      <w:pPr>
        <w:spacing w:line="240" w:lineRule="auto"/>
        <w:rPr>
          <w:rFonts w:hAnsi="Times New Roman" w:cs="Times New Roman"/>
          <w:color w:val="000000"/>
          <w:sz w:val="24"/>
          <w:szCs w:val="24"/>
        </w:rPr>
      </w:pPr>
      <w:r>
        <w:rPr>
          <w:rFonts w:hAnsi="Times New Roman" w:cs="Times New Roman"/>
          <w:color w:val="000000"/>
          <w:sz w:val="24"/>
          <w:szCs w:val="24"/>
        </w:rPr>
        <w:t>• не наклоняться близко к движущимся частям швейной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 не держать руки около лапки во избежание получения ранения иглой;</w:t>
      </w:r>
    </w:p>
    <w:p>
      <w:pPr>
        <w:spacing w:line="240" w:lineRule="auto"/>
        <w:rPr>
          <w:rFonts w:hAnsi="Times New Roman" w:cs="Times New Roman"/>
          <w:color w:val="000000"/>
          <w:sz w:val="24"/>
          <w:szCs w:val="24"/>
        </w:rPr>
      </w:pPr>
      <w:r>
        <w:rPr>
          <w:rFonts w:hAnsi="Times New Roman" w:cs="Times New Roman"/>
          <w:color w:val="000000"/>
          <w:sz w:val="24"/>
          <w:szCs w:val="24"/>
        </w:rPr>
        <w:t>• перед стачиванием убедиться в отсутствии булавок или иголок на линии шва изделия.</w:t>
      </w:r>
    </w:p>
    <w:p>
      <w:pPr>
        <w:spacing w:line="240" w:lineRule="auto"/>
        <w:rPr>
          <w:rFonts w:hAnsi="Times New Roman" w:cs="Times New Roman"/>
          <w:color w:val="000000"/>
          <w:sz w:val="24"/>
          <w:szCs w:val="24"/>
        </w:rPr>
      </w:pPr>
      <w:r>
        <w:rPr>
          <w:rFonts w:hAnsi="Times New Roman" w:cs="Times New Roman"/>
          <w:color w:val="000000"/>
          <w:sz w:val="24"/>
          <w:szCs w:val="24"/>
        </w:rPr>
        <w:t>3.18. При глажке утюгом:</w:t>
      </w:r>
    </w:p>
    <w:p>
      <w:pPr>
        <w:spacing w:line="240" w:lineRule="auto"/>
        <w:rPr>
          <w:rFonts w:hAnsi="Times New Roman" w:cs="Times New Roman"/>
          <w:color w:val="000000"/>
          <w:sz w:val="24"/>
          <w:szCs w:val="24"/>
        </w:rPr>
      </w:pPr>
      <w:r>
        <w:rPr>
          <w:rFonts w:hAnsi="Times New Roman" w:cs="Times New Roman"/>
          <w:color w:val="000000"/>
          <w:sz w:val="24"/>
          <w:szCs w:val="24"/>
        </w:rPr>
        <w:t>• беречь руки от ожогов;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и выключать утюг за вилку сухими руками;</w:t>
      </w:r>
    </w:p>
    <w:p>
      <w:pPr>
        <w:spacing w:line="240" w:lineRule="auto"/>
        <w:rPr>
          <w:rFonts w:hAnsi="Times New Roman" w:cs="Times New Roman"/>
          <w:color w:val="000000"/>
          <w:sz w:val="24"/>
          <w:szCs w:val="24"/>
        </w:rPr>
      </w:pPr>
      <w:r>
        <w:rPr>
          <w:rFonts w:hAnsi="Times New Roman" w:cs="Times New Roman"/>
          <w:color w:val="000000"/>
          <w:sz w:val="24"/>
          <w:szCs w:val="24"/>
        </w:rPr>
        <w:t>• ставить утюг на термостойкую подставку;</w:t>
      </w:r>
    </w:p>
    <w:p>
      <w:pPr>
        <w:spacing w:line="240" w:lineRule="auto"/>
        <w:rPr>
          <w:rFonts w:hAnsi="Times New Roman" w:cs="Times New Roman"/>
          <w:color w:val="000000"/>
          <w:sz w:val="24"/>
          <w:szCs w:val="24"/>
        </w:rPr>
      </w:pPr>
      <w:r>
        <w:rPr>
          <w:rFonts w:hAnsi="Times New Roman" w:cs="Times New Roman"/>
          <w:color w:val="000000"/>
          <w:sz w:val="24"/>
          <w:szCs w:val="24"/>
        </w:rPr>
        <w:t>• следить, чтобы подошва утюга не касалась шнура питания;</w:t>
      </w:r>
    </w:p>
    <w:p>
      <w:pPr>
        <w:spacing w:line="240" w:lineRule="auto"/>
        <w:rPr>
          <w:rFonts w:hAnsi="Times New Roman" w:cs="Times New Roman"/>
          <w:color w:val="000000"/>
          <w:sz w:val="24"/>
          <w:szCs w:val="24"/>
        </w:rPr>
      </w:pPr>
      <w:r>
        <w:rPr>
          <w:rFonts w:hAnsi="Times New Roman" w:cs="Times New Roman"/>
          <w:color w:val="000000"/>
          <w:sz w:val="24"/>
          <w:szCs w:val="24"/>
        </w:rPr>
        <w:t>• не оставлять включенный электрический утюг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3.19. При выполнении работ с горячими жидкостями (вода, жир и др.):</w:t>
      </w:r>
    </w:p>
    <w:p>
      <w:pPr>
        <w:spacing w:line="240" w:lineRule="auto"/>
        <w:rPr>
          <w:rFonts w:hAnsi="Times New Roman" w:cs="Times New Roman"/>
          <w:color w:val="000000"/>
          <w:sz w:val="24"/>
          <w:szCs w:val="24"/>
        </w:rPr>
      </w:pPr>
      <w:r>
        <w:rPr>
          <w:rFonts w:hAnsi="Times New Roman" w:cs="Times New Roman"/>
          <w:color w:val="000000"/>
          <w:sz w:val="24"/>
          <w:szCs w:val="24"/>
        </w:rPr>
        <w:t>• не наклоняться над кухонной посудой и не заглядывать в нее;</w:t>
      </w:r>
    </w:p>
    <w:p>
      <w:pPr>
        <w:spacing w:line="240" w:lineRule="auto"/>
        <w:rPr>
          <w:rFonts w:hAnsi="Times New Roman" w:cs="Times New Roman"/>
          <w:color w:val="000000"/>
          <w:sz w:val="24"/>
          <w:szCs w:val="24"/>
        </w:rPr>
      </w:pPr>
      <w:r>
        <w:rPr>
          <w:rFonts w:hAnsi="Times New Roman" w:cs="Times New Roman"/>
          <w:color w:val="000000"/>
          <w:sz w:val="24"/>
          <w:szCs w:val="24"/>
        </w:rPr>
        <w:t>• следить, чтобы при закипании содержимое посуды не выливалось через край;</w:t>
      </w:r>
    </w:p>
    <w:p>
      <w:pPr>
        <w:spacing w:line="240" w:lineRule="auto"/>
        <w:rPr>
          <w:rFonts w:hAnsi="Times New Roman" w:cs="Times New Roman"/>
          <w:color w:val="000000"/>
          <w:sz w:val="24"/>
          <w:szCs w:val="24"/>
        </w:rPr>
      </w:pPr>
      <w:r>
        <w:rPr>
          <w:rFonts w:hAnsi="Times New Roman" w:cs="Times New Roman"/>
          <w:color w:val="000000"/>
          <w:sz w:val="24"/>
          <w:szCs w:val="24"/>
        </w:rPr>
        <w:t>• при снятии крышек и самой горячей кухонной посуды с плиты пользоваться прихватками;</w:t>
      </w:r>
    </w:p>
    <w:p>
      <w:pPr>
        <w:spacing w:line="240" w:lineRule="auto"/>
        <w:rPr>
          <w:rFonts w:hAnsi="Times New Roman" w:cs="Times New Roman"/>
          <w:color w:val="000000"/>
          <w:sz w:val="24"/>
          <w:szCs w:val="24"/>
        </w:rPr>
      </w:pPr>
      <w:r>
        <w:rPr>
          <w:rFonts w:hAnsi="Times New Roman" w:cs="Times New Roman"/>
          <w:color w:val="000000"/>
          <w:sz w:val="24"/>
          <w:szCs w:val="24"/>
        </w:rPr>
        <w:t>• сковородку ставить и снимать сковородником с деревянной ручкой;</w:t>
      </w:r>
    </w:p>
    <w:p>
      <w:pPr>
        <w:spacing w:line="240" w:lineRule="auto"/>
        <w:rPr>
          <w:rFonts w:hAnsi="Times New Roman" w:cs="Times New Roman"/>
          <w:color w:val="000000"/>
          <w:sz w:val="24"/>
          <w:szCs w:val="24"/>
        </w:rPr>
      </w:pPr>
      <w:r>
        <w:rPr>
          <w:rFonts w:hAnsi="Times New Roman" w:cs="Times New Roman"/>
          <w:color w:val="000000"/>
          <w:sz w:val="24"/>
          <w:szCs w:val="24"/>
        </w:rPr>
        <w:t>• крышки горячей посуды снимать от себя.</w:t>
      </w:r>
    </w:p>
    <w:p>
      <w:pPr>
        <w:spacing w:line="240" w:lineRule="auto"/>
        <w:rPr>
          <w:rFonts w:hAnsi="Times New Roman" w:cs="Times New Roman"/>
          <w:color w:val="000000"/>
          <w:sz w:val="24"/>
          <w:szCs w:val="24"/>
        </w:rPr>
      </w:pPr>
      <w:r>
        <w:rPr>
          <w:rFonts w:hAnsi="Times New Roman" w:cs="Times New Roman"/>
          <w:color w:val="000000"/>
          <w:sz w:val="24"/>
          <w:szCs w:val="24"/>
        </w:rPr>
        <w:t>3.20. При готовке блюд:</w:t>
      </w:r>
    </w:p>
    <w:p>
      <w:pPr>
        <w:spacing w:line="240" w:lineRule="auto"/>
        <w:rPr>
          <w:rFonts w:hAnsi="Times New Roman" w:cs="Times New Roman"/>
          <w:color w:val="000000"/>
          <w:sz w:val="24"/>
          <w:szCs w:val="24"/>
        </w:rPr>
      </w:pPr>
      <w:r>
        <w:rPr>
          <w:rFonts w:hAnsi="Times New Roman" w:cs="Times New Roman"/>
          <w:color w:val="000000"/>
          <w:sz w:val="24"/>
          <w:szCs w:val="24"/>
        </w:rPr>
        <w:t>• не наклоняться над кухонной посудой и не заглядывать в нее;</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только эмалированной посудой;</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ножом с осторожностью, не направлять заостренную часть на себя и окружающих;</w:t>
      </w:r>
    </w:p>
    <w:p>
      <w:pPr>
        <w:spacing w:line="240" w:lineRule="auto"/>
        <w:rPr>
          <w:rFonts w:hAnsi="Times New Roman" w:cs="Times New Roman"/>
          <w:color w:val="000000"/>
          <w:sz w:val="24"/>
          <w:szCs w:val="24"/>
        </w:rPr>
      </w:pPr>
      <w:r>
        <w:rPr>
          <w:rFonts w:hAnsi="Times New Roman" w:cs="Times New Roman"/>
          <w:color w:val="000000"/>
          <w:sz w:val="24"/>
          <w:szCs w:val="24"/>
        </w:rPr>
        <w:t>• мясо проталкивать в мясорубку деревянным пестиком;</w:t>
      </w:r>
    </w:p>
    <w:p>
      <w:pPr>
        <w:spacing w:line="240" w:lineRule="auto"/>
        <w:rPr>
          <w:rFonts w:hAnsi="Times New Roman" w:cs="Times New Roman"/>
          <w:color w:val="000000"/>
          <w:sz w:val="24"/>
          <w:szCs w:val="24"/>
        </w:rPr>
      </w:pPr>
      <w:r>
        <w:rPr>
          <w:rFonts w:hAnsi="Times New Roman" w:cs="Times New Roman"/>
          <w:color w:val="000000"/>
          <w:sz w:val="24"/>
          <w:szCs w:val="24"/>
        </w:rPr>
        <w:t>• хлеб, гастрономические изделия, овощи и другие продукты нарезать на разделочных досках, соблюдая правильные и безопасные приемы резания;</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осторожность при работе с ручными терками, плотно удерживать обрабатываемые продукты (фрукты, овощи и т.д.), не проводить обработку слишком маленьких частей;</w:t>
      </w:r>
    </w:p>
    <w:p>
      <w:pPr>
        <w:spacing w:line="240" w:lineRule="auto"/>
        <w:rPr>
          <w:rFonts w:hAnsi="Times New Roman" w:cs="Times New Roman"/>
          <w:color w:val="000000"/>
          <w:sz w:val="24"/>
          <w:szCs w:val="24"/>
        </w:rPr>
      </w:pPr>
      <w:r>
        <w:rPr>
          <w:rFonts w:hAnsi="Times New Roman" w:cs="Times New Roman"/>
          <w:color w:val="000000"/>
          <w:sz w:val="24"/>
          <w:szCs w:val="24"/>
        </w:rPr>
        <w:t>• картофель чистить желобковым ножом, рыбу – скребком.</w:t>
      </w:r>
    </w:p>
    <w:p>
      <w:pPr>
        <w:spacing w:line="240" w:lineRule="auto"/>
        <w:rPr>
          <w:rFonts w:hAnsi="Times New Roman" w:cs="Times New Roman"/>
          <w:color w:val="000000"/>
          <w:sz w:val="24"/>
          <w:szCs w:val="24"/>
        </w:rPr>
      </w:pPr>
      <w:r>
        <w:rPr>
          <w:rFonts w:hAnsi="Times New Roman" w:cs="Times New Roman"/>
          <w:color w:val="000000"/>
          <w:sz w:val="24"/>
          <w:szCs w:val="24"/>
        </w:rPr>
        <w:t>3.21. В целях обеспечения необходимой естественной освещенности кабинета технологии не ставить на подоконники цветы, не располагать учебники, изделия, материалы и иные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3.22. Не располагать на шкафах какие-либо предметы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3.23. Интерактивные доски, а также компьютеры, ноутбуки, планшеты и иные электронные средства обучения (ЭСО) использовать в соответствии с инструкцией по эксплуатации и (или) техническим паспортом.</w:t>
      </w:r>
    </w:p>
    <w:p>
      <w:pPr>
        <w:spacing w:line="240" w:lineRule="auto"/>
        <w:rPr>
          <w:rFonts w:hAnsi="Times New Roman" w:cs="Times New Roman"/>
          <w:color w:val="000000"/>
          <w:sz w:val="24"/>
          <w:szCs w:val="24"/>
        </w:rPr>
      </w:pPr>
      <w:r>
        <w:rPr>
          <w:rFonts w:hAnsi="Times New Roman" w:cs="Times New Roman"/>
          <w:color w:val="000000"/>
          <w:sz w:val="24"/>
          <w:szCs w:val="24"/>
        </w:rPr>
        <w:t>3.24. Работа с ЭСО должна соответствовать гигиеническим нормативам, осуществляться при наличии документов об оценке (подтверждении) соответствия Единым санитарно-эпидемиологическим и гигиеническим требованиям к продукции (товарам), подлежащей санитарно-эпидемиологическому надзору (контролю).</w:t>
      </w:r>
    </w:p>
    <w:p>
      <w:pPr>
        <w:spacing w:line="240" w:lineRule="auto"/>
        <w:rPr>
          <w:rFonts w:hAnsi="Times New Roman" w:cs="Times New Roman"/>
          <w:color w:val="000000"/>
          <w:sz w:val="24"/>
          <w:szCs w:val="24"/>
        </w:rPr>
      </w:pPr>
      <w:r>
        <w:rPr>
          <w:rFonts w:hAnsi="Times New Roman" w:cs="Times New Roman"/>
          <w:color w:val="000000"/>
          <w:sz w:val="24"/>
          <w:szCs w:val="24"/>
        </w:rPr>
        <w:t>3.25. При использовании электронных средств обучения с демонстрацией обучающих фильмов или иной информации, выполнять мероприятия, предотвращающие неравномерность освещения и появление бликов на экране. Для этого оконные проемы в кабинете технологии, где используются ЭСО, должны быть оборудованы светорегулируемыми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3.26. Не допускать одновременное использование обучающимися на занятиях более двух различных ЭСО (интерактивная доска и ноутбук, интерактивная доска и планшет).</w:t>
      </w:r>
    </w:p>
    <w:p>
      <w:pPr>
        <w:spacing w:line="240" w:lineRule="auto"/>
        <w:rPr>
          <w:rFonts w:hAnsi="Times New Roman" w:cs="Times New Roman"/>
          <w:color w:val="000000"/>
          <w:sz w:val="24"/>
          <w:szCs w:val="24"/>
        </w:rPr>
      </w:pPr>
      <w:r>
        <w:rPr>
          <w:rFonts w:hAnsi="Times New Roman" w:cs="Times New Roman"/>
          <w:color w:val="000000"/>
          <w:sz w:val="24"/>
          <w:szCs w:val="24"/>
        </w:rPr>
        <w:t>3.27. При использовании электронных средств обучения с демонстрацией обучающих фильмов, программ или иной информации, предусматривающих ее фиксацию в тетрадях, продолжительность непрерывного использования экрана не должна превышать 15 минут.</w:t>
      </w:r>
    </w:p>
    <w:p>
      <w:pPr>
        <w:spacing w:line="240" w:lineRule="auto"/>
        <w:rPr>
          <w:rFonts w:hAnsi="Times New Roman" w:cs="Times New Roman"/>
          <w:color w:val="000000"/>
          <w:sz w:val="24"/>
          <w:szCs w:val="24"/>
        </w:rPr>
      </w:pPr>
      <w:r>
        <w:rPr>
          <w:rFonts w:hAnsi="Times New Roman" w:cs="Times New Roman"/>
          <w:color w:val="000000"/>
          <w:sz w:val="24"/>
          <w:szCs w:val="24"/>
        </w:rPr>
        <w:t>3.28. Не превышать общую продолжительность использования ЭСО на уроке технологии и суммарно в день в школе:</w:t>
      </w:r>
    </w:p>
    <w:tbl>
      <w:tblPr>
        <w:tblW w:w="6770" w:type="dxa"/>
        <w:tblCellMar>
          <w:top w:w="15" w:type="dxa"/>
          <w:left w:w="15" w:type="dxa"/>
          <w:bottom w:w="15" w:type="dxa"/>
          <w:right w:w="15" w:type="dxa"/>
        </w:tblCellMar>
        <w:tblLook w:val="0600"/>
      </w:tblPr>
      <w:tblGrid>
        <w:gridCol w:w="1440"/>
        <w:gridCol w:w="1440"/>
        <w:gridCol w:w="1440"/>
        <w:gridCol w:w="1440"/>
      </w:tblGrid>
      <w:tr>
        <w:trPr>
          <w:trHeight w:val="0"/>
        </w:trPr>
        <w:tc>
          <w:tcPr>
            <w:tcW w:w="196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Электронные средства обучения</w:t>
            </w:r>
          </w:p>
        </w:tc>
        <w:tc>
          <w:tcPr>
            <w:tcW w:w="1557"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Классы</w:t>
            </w:r>
          </w:p>
        </w:tc>
        <w:tc>
          <w:tcPr>
            <w:tcW w:w="1286"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На уроке,</w:t>
            </w:r>
            <w:r>
              <w:br/>
            </w:r>
            <w:r>
              <w:rPr>
                <w:rFonts w:hAnsi="Times New Roman" w:cs="Times New Roman"/>
                <w:color w:val="000000"/>
                <w:sz w:val="24"/>
                <w:szCs w:val="24"/>
              </w:rPr>
              <w:t>мин, не более</w:t>
            </w:r>
          </w:p>
        </w:tc>
        <w:tc>
          <w:tcPr>
            <w:tcW w:w="1827"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Суммарно в день в школе, мин, не более</w:t>
            </w:r>
          </w:p>
        </w:tc>
      </w:tr>
      <w:tr>
        <w:trPr>
          <w:trHeight w:val="0"/>
        </w:trPr>
        <w:tc>
          <w:tcPr>
            <w:tcW w:w="1963" w:type="dxa"/>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Интерактивная доска</w:t>
            </w:r>
          </w:p>
        </w:tc>
        <w:tc>
          <w:tcPr>
            <w:tcW w:w="155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5-9 классы</w:t>
            </w:r>
          </w:p>
        </w:tc>
        <w:tc>
          <w:tcPr>
            <w:tcW w:w="128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30</w:t>
            </w:r>
          </w:p>
        </w:tc>
        <w:tc>
          <w:tcPr>
            <w:tcW w:w="18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100</w:t>
            </w:r>
          </w:p>
        </w:tc>
      </w:tr>
      <w:tr>
        <w:trPr>
          <w:trHeight w:val="0"/>
        </w:trPr>
        <w:tc>
          <w:tcPr>
            <w:tcW w:w="1963"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92"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10-11 классы</w:t>
            </w:r>
          </w:p>
        </w:tc>
        <w:tc>
          <w:tcPr>
            <w:tcW w:w="135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30</w:t>
            </w:r>
          </w:p>
        </w:tc>
        <w:tc>
          <w:tcPr>
            <w:tcW w:w="1963"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120</w:t>
            </w:r>
          </w:p>
        </w:tc>
      </w:tr>
      <w:tr>
        <w:trPr>
          <w:trHeight w:val="0"/>
        </w:trPr>
        <w:tc>
          <w:tcPr>
            <w:tcW w:w="1963" w:type="dxa"/>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Интерактивная панель</w:t>
            </w:r>
          </w:p>
        </w:tc>
        <w:tc>
          <w:tcPr>
            <w:tcW w:w="155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5-6 классы</w:t>
            </w:r>
          </w:p>
        </w:tc>
        <w:tc>
          <w:tcPr>
            <w:tcW w:w="128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20</w:t>
            </w:r>
          </w:p>
        </w:tc>
        <w:tc>
          <w:tcPr>
            <w:tcW w:w="18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80</w:t>
            </w:r>
          </w:p>
        </w:tc>
      </w:tr>
      <w:tr>
        <w:trPr>
          <w:trHeight w:val="0"/>
        </w:trPr>
        <w:tc>
          <w:tcPr>
            <w:tcW w:w="1963"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92"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7-11 классы</w:t>
            </w:r>
          </w:p>
        </w:tc>
        <w:tc>
          <w:tcPr>
            <w:tcW w:w="135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25</w:t>
            </w:r>
          </w:p>
        </w:tc>
        <w:tc>
          <w:tcPr>
            <w:tcW w:w="1963"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100</w:t>
            </w:r>
          </w:p>
        </w:tc>
      </w:tr>
      <w:tr>
        <w:trPr>
          <w:trHeight w:val="0"/>
        </w:trPr>
        <w:tc>
          <w:tcPr>
            <w:tcW w:w="1963" w:type="dxa"/>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Ноутбук</w:t>
            </w:r>
          </w:p>
        </w:tc>
        <w:tc>
          <w:tcPr>
            <w:tcW w:w="155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5-9 классы</w:t>
            </w:r>
          </w:p>
        </w:tc>
        <w:tc>
          <w:tcPr>
            <w:tcW w:w="128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30</w:t>
            </w:r>
          </w:p>
        </w:tc>
        <w:tc>
          <w:tcPr>
            <w:tcW w:w="18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60</w:t>
            </w:r>
          </w:p>
        </w:tc>
      </w:tr>
      <w:tr>
        <w:trPr>
          <w:trHeight w:val="0"/>
        </w:trPr>
        <w:tc>
          <w:tcPr>
            <w:tcW w:w="1963"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92"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10-11 классы</w:t>
            </w:r>
          </w:p>
        </w:tc>
        <w:tc>
          <w:tcPr>
            <w:tcW w:w="135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35</w:t>
            </w:r>
          </w:p>
        </w:tc>
        <w:tc>
          <w:tcPr>
            <w:tcW w:w="1963"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70</w:t>
            </w:r>
          </w:p>
        </w:tc>
      </w:tr>
      <w:tr>
        <w:trPr>
          <w:trHeight w:val="0"/>
        </w:trPr>
        <w:tc>
          <w:tcPr>
            <w:tcW w:w="1963" w:type="dxa"/>
            <w:vMerge w:val="restart"/>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Планшет</w:t>
            </w:r>
          </w:p>
        </w:tc>
        <w:tc>
          <w:tcPr>
            <w:tcW w:w="155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5-9 классы</w:t>
            </w:r>
          </w:p>
        </w:tc>
        <w:tc>
          <w:tcPr>
            <w:tcW w:w="128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20</w:t>
            </w:r>
          </w:p>
        </w:tc>
        <w:tc>
          <w:tcPr>
            <w:tcW w:w="18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60</w:t>
            </w:r>
          </w:p>
        </w:tc>
      </w:tr>
      <w:tr>
        <w:trPr>
          <w:trHeight w:val="0"/>
        </w:trPr>
        <w:tc>
          <w:tcPr>
            <w:tcW w:w="1963" w:type="dxa"/>
            <w:vMerge/>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92"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10-11 классы</w:t>
            </w:r>
          </w:p>
        </w:tc>
        <w:tc>
          <w:tcPr>
            <w:tcW w:w="135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20</w:t>
            </w:r>
          </w:p>
        </w:tc>
        <w:tc>
          <w:tcPr>
            <w:tcW w:w="1963"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80</w:t>
            </w:r>
          </w:p>
        </w:tc>
      </w:tr>
    </w:tbl>
    <w:p>
      <w:pPr>
        <w:spacing w:line="240" w:lineRule="auto"/>
        <w:rPr>
          <w:rFonts w:hAnsi="Times New Roman" w:cs="Times New Roman"/>
          <w:color w:val="000000"/>
          <w:sz w:val="24"/>
          <w:szCs w:val="24"/>
        </w:rPr>
      </w:pPr>
      <w:r>
        <w:rPr>
          <w:rFonts w:hAnsi="Times New Roman" w:cs="Times New Roman"/>
          <w:color w:val="000000"/>
          <w:sz w:val="24"/>
          <w:szCs w:val="24"/>
        </w:rPr>
        <w:t>3.29. Необходимо выключать или переводить в режим ожидания интерактивную доску и другие ЭСО, когда их использование приостановлено или завершено.</w:t>
      </w:r>
    </w:p>
    <w:p>
      <w:pPr>
        <w:spacing w:line="240" w:lineRule="auto"/>
        <w:rPr>
          <w:rFonts w:hAnsi="Times New Roman" w:cs="Times New Roman"/>
          <w:color w:val="000000"/>
          <w:sz w:val="24"/>
          <w:szCs w:val="24"/>
        </w:rPr>
      </w:pPr>
      <w:r>
        <w:rPr>
          <w:rFonts w:hAnsi="Times New Roman" w:cs="Times New Roman"/>
          <w:color w:val="000000"/>
          <w:sz w:val="24"/>
          <w:szCs w:val="24"/>
        </w:rPr>
        <w:t>3.30. Сенсорные экраны, интерактивные маркеры ежедневно дезинфицировать в соответствии с рекомендациями производителя либо с использованием растворов или салфеток на спиртовой основе, содержащих не менее 70% спирта.</w:t>
      </w:r>
    </w:p>
    <w:p>
      <w:pPr>
        <w:spacing w:line="240" w:lineRule="auto"/>
        <w:rPr>
          <w:rFonts w:hAnsi="Times New Roman" w:cs="Times New Roman"/>
          <w:color w:val="000000"/>
          <w:sz w:val="24"/>
          <w:szCs w:val="24"/>
        </w:rPr>
      </w:pPr>
      <w:r>
        <w:rPr>
          <w:rFonts w:hAnsi="Times New Roman" w:cs="Times New Roman"/>
          <w:color w:val="000000"/>
          <w:sz w:val="24"/>
          <w:szCs w:val="24"/>
        </w:rPr>
        <w:t>3.31. Расстояние от ближайшего места просмотра телевизионной аппаратуры до экрана должно быть не менее 2 метров.</w:t>
      </w:r>
    </w:p>
    <w:p>
      <w:pPr>
        <w:spacing w:line="240" w:lineRule="auto"/>
        <w:rPr>
          <w:rFonts w:hAnsi="Times New Roman" w:cs="Times New Roman"/>
          <w:color w:val="000000"/>
          <w:sz w:val="24"/>
          <w:szCs w:val="24"/>
        </w:rPr>
      </w:pPr>
      <w:r>
        <w:rPr>
          <w:rFonts w:hAnsi="Times New Roman" w:cs="Times New Roman"/>
          <w:color w:val="000000"/>
          <w:sz w:val="24"/>
          <w:szCs w:val="24"/>
        </w:rPr>
        <w:t>3.32. При использовании бытовых электроприборов, ЭСО и оргтехники в кабинете технологии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включать в электросеть и отключать от неё электроприборы мокрыми и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нарушать последовательность включения и выключения, технологические процессы;</w:t>
      </w:r>
    </w:p>
    <w:p>
      <w:pPr>
        <w:spacing w:line="240" w:lineRule="auto"/>
        <w:rPr>
          <w:rFonts w:hAnsi="Times New Roman" w:cs="Times New Roman"/>
          <w:color w:val="000000"/>
          <w:sz w:val="24"/>
          <w:szCs w:val="24"/>
        </w:rPr>
      </w:pPr>
      <w:r>
        <w:rPr>
          <w:rFonts w:hAnsi="Times New Roman" w:cs="Times New Roman"/>
          <w:color w:val="000000"/>
          <w:sz w:val="24"/>
          <w:szCs w:val="24"/>
        </w:rPr>
        <w:t>• размещать на электроприборах предметы (бумагу, ткань, вещи и т.п.);</w:t>
      </w:r>
    </w:p>
    <w:p>
      <w:pPr>
        <w:spacing w:line="240" w:lineRule="auto"/>
        <w:rPr>
          <w:rFonts w:hAnsi="Times New Roman" w:cs="Times New Roman"/>
          <w:color w:val="000000"/>
          <w:sz w:val="24"/>
          <w:szCs w:val="24"/>
        </w:rPr>
      </w:pPr>
      <w:r>
        <w:rPr>
          <w:rFonts w:hAnsi="Times New Roman" w:cs="Times New Roman"/>
          <w:color w:val="000000"/>
          <w:sz w:val="24"/>
          <w:szCs w:val="24"/>
        </w:rPr>
        <w:t>• разбирать включенные в электросеть приборы;</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оголенным или с поврежденной изоляцией кабелям питания;</w:t>
      </w:r>
    </w:p>
    <w:p>
      <w:pPr>
        <w:spacing w:line="240" w:lineRule="auto"/>
        <w:rPr>
          <w:rFonts w:hAnsi="Times New Roman" w:cs="Times New Roman"/>
          <w:color w:val="000000"/>
          <w:sz w:val="24"/>
          <w:szCs w:val="24"/>
        </w:rPr>
      </w:pPr>
      <w:r>
        <w:rPr>
          <w:rFonts w:hAnsi="Times New Roman" w:cs="Times New Roman"/>
          <w:color w:val="000000"/>
          <w:sz w:val="24"/>
          <w:szCs w:val="24"/>
        </w:rPr>
        <w:t>• сгибать и защемлять кабели питания;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включенные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 смотреть прямо на луч света исходящий из проектора, прежде чем повернуться к классу лицом, необходимо отступить от интерактивной доски в сторону;</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работающему или только что выключенному мультимедийному проектору, необходимо дать ему остыть.</w:t>
      </w:r>
    </w:p>
    <w:p>
      <w:pPr>
        <w:spacing w:line="240" w:lineRule="auto"/>
        <w:rPr>
          <w:rFonts w:hAnsi="Times New Roman" w:cs="Times New Roman"/>
          <w:color w:val="000000"/>
          <w:sz w:val="24"/>
          <w:szCs w:val="24"/>
        </w:rPr>
      </w:pPr>
      <w:r>
        <w:rPr>
          <w:rFonts w:hAnsi="Times New Roman" w:cs="Times New Roman"/>
          <w:color w:val="000000"/>
          <w:sz w:val="24"/>
          <w:szCs w:val="24"/>
        </w:rPr>
        <w:t>3.33. Не использовать в помещении учебного кабинета переносные отопительные приборы с инфракрасным излучением, а также кипятильники, плитки, электрочайники, не сертифицированные удлинители.</w:t>
      </w:r>
    </w:p>
    <w:p>
      <w:pPr>
        <w:spacing w:line="240" w:lineRule="auto"/>
        <w:rPr>
          <w:rFonts w:hAnsi="Times New Roman" w:cs="Times New Roman"/>
          <w:color w:val="000000"/>
          <w:sz w:val="24"/>
          <w:szCs w:val="24"/>
        </w:rPr>
      </w:pPr>
      <w:r>
        <w:rPr>
          <w:rFonts w:hAnsi="Times New Roman" w:cs="Times New Roman"/>
          <w:color w:val="000000"/>
          <w:sz w:val="24"/>
          <w:szCs w:val="24"/>
        </w:rPr>
        <w:t>3.34. В середине урока необходимо организовывать перерыв для проведения физкультминутки, содержащей комплекс упражнений для профилактики зрительного утомления, повышения активности центральной нервной системы, снятия напряжения с мышц шеи и плечевого пояса, с мышц туловища, для укрепления мышц и связок нижних конечностей. При использовании книжных учебных изданий гимнастику для глаз проводить во время перемен, при использовании ЭСО - во время занятий и перемен.</w:t>
      </w:r>
    </w:p>
    <w:p>
      <w:pPr>
        <w:spacing w:line="240" w:lineRule="auto"/>
        <w:rPr>
          <w:rFonts w:hAnsi="Times New Roman" w:cs="Times New Roman"/>
          <w:color w:val="000000"/>
          <w:sz w:val="24"/>
          <w:szCs w:val="24"/>
        </w:rPr>
      </w:pPr>
      <w:r>
        <w:rPr>
          <w:rFonts w:hAnsi="Times New Roman" w:cs="Times New Roman"/>
          <w:color w:val="000000"/>
          <w:sz w:val="24"/>
          <w:szCs w:val="24"/>
        </w:rPr>
        <w:t>3.35. В кабинете технологии после каждого урока необходимо проводить сквозное проветривание. Конструкция окон должна обеспечивать возможность проведения проветривания помещения в любое время года. Проветривание в присутствии детей не проводить.</w:t>
      </w:r>
    </w:p>
    <w:p>
      <w:pPr>
        <w:spacing w:line="240" w:lineRule="auto"/>
        <w:rPr>
          <w:rFonts w:hAnsi="Times New Roman" w:cs="Times New Roman"/>
          <w:color w:val="000000"/>
          <w:sz w:val="24"/>
          <w:szCs w:val="24"/>
        </w:rPr>
      </w:pPr>
      <w:r>
        <w:rPr>
          <w:rFonts w:hAnsi="Times New Roman" w:cs="Times New Roman"/>
          <w:color w:val="000000"/>
          <w:sz w:val="24"/>
          <w:szCs w:val="24"/>
        </w:rPr>
        <w:t>3.36. Строго запрещено сидеть или вставать на подоконник, для предупреждения выпадений из окна, а также ранения стеклом.</w:t>
      </w:r>
    </w:p>
    <w:p>
      <w:pPr>
        <w:spacing w:line="240" w:lineRule="auto"/>
        <w:rPr>
          <w:rFonts w:hAnsi="Times New Roman" w:cs="Times New Roman"/>
          <w:color w:val="000000"/>
          <w:sz w:val="24"/>
          <w:szCs w:val="24"/>
        </w:rPr>
      </w:pPr>
      <w:r>
        <w:rPr>
          <w:rFonts w:hAnsi="Times New Roman" w:cs="Times New Roman"/>
          <w:color w:val="000000"/>
          <w:sz w:val="24"/>
          <w:szCs w:val="24"/>
        </w:rPr>
        <w:t>3.37. В кабинете технологии запрещено курить.</w:t>
      </w:r>
    </w:p>
    <w:p>
      <w:pPr>
        <w:spacing w:line="240" w:lineRule="auto"/>
        <w:rPr>
          <w:rFonts w:hAnsi="Times New Roman" w:cs="Times New Roman"/>
          <w:color w:val="000000"/>
          <w:sz w:val="24"/>
          <w:szCs w:val="24"/>
        </w:rPr>
      </w:pPr>
      <w:r>
        <w:rPr>
          <w:rFonts w:hAnsi="Times New Roman" w:cs="Times New Roman"/>
          <w:color w:val="000000"/>
          <w:sz w:val="24"/>
          <w:szCs w:val="24"/>
        </w:rPr>
        <w:t>3.38. Не допускается в кабинете технологии нарушать настоящую инструкцию по охране труда в кабинете технологии для девочек, иные инструкции по охране труда при выполнении работ и работе с бытовыми электроприборами, установленный режим рабочего времени и времени отдыха.</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4.1. В случае, если разбилась столовая посуда, не собирать ее осколки незащищенными руками, а использовать для этой цели щетку и совок.</w:t>
      </w:r>
    </w:p>
    <w:p>
      <w:pPr>
        <w:spacing w:line="240" w:lineRule="auto"/>
        <w:rPr>
          <w:rFonts w:hAnsi="Times New Roman" w:cs="Times New Roman"/>
          <w:color w:val="000000"/>
          <w:sz w:val="24"/>
          <w:szCs w:val="24"/>
        </w:rPr>
      </w:pPr>
      <w:r>
        <w:rPr>
          <w:rFonts w:hAnsi="Times New Roman" w:cs="Times New Roman"/>
          <w:color w:val="000000"/>
          <w:sz w:val="24"/>
          <w:szCs w:val="24"/>
        </w:rPr>
        <w:t>4.2. При возникновении неполадок в работе бытового электроприбора, коротком замыкании, ощущении действия тока, появлении искр, дыма и запаха гари незамедлительно обесточить электроприбор (отключить от электрической сети), изъять или ограничить к нему доступ. Сообщить об этом заместителю директора по административно-хозяйственной работе (завхозу). Работу с прибором можно продолжать только после устранения возникших неполадок, замене электроприбора на новый и получения разрешения на использование.</w:t>
      </w:r>
    </w:p>
    <w:p>
      <w:pPr>
        <w:spacing w:line="240" w:lineRule="auto"/>
        <w:rPr>
          <w:rFonts w:hAnsi="Times New Roman" w:cs="Times New Roman"/>
          <w:color w:val="000000"/>
          <w:sz w:val="24"/>
          <w:szCs w:val="24"/>
        </w:rPr>
      </w:pPr>
      <w:r>
        <w:rPr>
          <w:rFonts w:hAnsi="Times New Roman" w:cs="Times New Roman"/>
          <w:color w:val="000000"/>
          <w:sz w:val="24"/>
          <w:szCs w:val="24"/>
        </w:rPr>
        <w:t>4.3. В случае появления задымления или возгорания в кабинете технологии необходимо прекратить работу, принять меры к эвакуации обучающихся в безопасное место, оповестить голосом о пожаре и вручную задействовать АПС, вызвать пожарную охрану по телефону 01 (101), сообщить директору школы (при отсутствии – иному должностному лицу). При условии отсутствия угрозы жизни и здоровью людей принять меры к ликвидации пожара в начальной стадии с помощью первичных средств пожаротушения. При использовании огнетушителей не направлять в сторону людей струю углекислоты и порошка. При пользовании углекислотным огнетушителем во избежание обморожения не браться рукой за раструб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4.4. При получении травмы обучающимся в кабинете технологии необходимо оперативно оказать ему первую помощь, воспользовавшись аптечкой. Вызвать медицинского работника школы, при необходимости, вызвать скорую медицинскую помощь по телефону 03 (103) и сообщить о происшествии директору общеобразовательной организации. Обеспечить до начала расследования сохранность обстановки на месте происшествия, а если это невозможно (существует угроза жизни и здоровью окружающих) – фиксирование обстановки путем составления протокола, фотографирования или иным методом.</w:t>
      </w:r>
    </w:p>
    <w:p>
      <w:pPr>
        <w:spacing w:line="240" w:lineRule="auto"/>
        <w:rPr>
          <w:rFonts w:hAnsi="Times New Roman" w:cs="Times New Roman"/>
          <w:color w:val="000000"/>
          <w:sz w:val="24"/>
          <w:szCs w:val="24"/>
        </w:rPr>
      </w:pPr>
      <w:r>
        <w:rPr>
          <w:rFonts w:hAnsi="Times New Roman" w:cs="Times New Roman"/>
          <w:color w:val="000000"/>
          <w:sz w:val="24"/>
          <w:szCs w:val="24"/>
        </w:rPr>
        <w:t>4.5. При аварии (прорыве) в системе отопления, водоснабжения и канализации в кабинете технологии необходимо вывести обучающихся из помещения, оперативно сообщить о происшедшем заместителю директора по административно-хозяйственной работе (завхозу) общеобразовательной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4.6. В случае угрозы или возникновения очага опасного воздействия техногенного характера, угрозы или приведения в исполнение террористического акта следует руководствоваться Планом эвакуации, инструкцией о порядке действий в случае угрозы и возникновении ЧС террористического характера.</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по окончании работы в кабинете технологии</w:t>
      </w:r>
    </w:p>
    <w:p>
      <w:pPr>
        <w:spacing w:line="240" w:lineRule="auto"/>
        <w:rPr>
          <w:rFonts w:hAnsi="Times New Roman" w:cs="Times New Roman"/>
          <w:color w:val="000000"/>
          <w:sz w:val="24"/>
          <w:szCs w:val="24"/>
        </w:rPr>
      </w:pPr>
      <w:r>
        <w:rPr>
          <w:rFonts w:hAnsi="Times New Roman" w:cs="Times New Roman"/>
          <w:color w:val="000000"/>
          <w:sz w:val="24"/>
          <w:szCs w:val="24"/>
        </w:rPr>
        <w:t>5.1. После завершения занятия в кабинете технологии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проконтролировать приведение в надлежащий порядок рабочих мест обучающимися;</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вытяжку над электроплитой;</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бытовые электроприборы, ЭСО и оргтехнику от электросети в той последовательности, которая установлена инструкциями по эксплуатации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питание на розетки в распределительном щитке кабинета;</w:t>
      </w:r>
    </w:p>
    <w:p>
      <w:pPr>
        <w:spacing w:line="240" w:lineRule="auto"/>
        <w:rPr>
          <w:rFonts w:hAnsi="Times New Roman" w:cs="Times New Roman"/>
          <w:color w:val="000000"/>
          <w:sz w:val="24"/>
          <w:szCs w:val="24"/>
        </w:rPr>
      </w:pPr>
      <w:r>
        <w:rPr>
          <w:rFonts w:hAnsi="Times New Roman" w:cs="Times New Roman"/>
          <w:color w:val="000000"/>
          <w:sz w:val="24"/>
          <w:szCs w:val="24"/>
        </w:rPr>
        <w:t>• проследить за сохранностью инструментов и принадлежностей после выполнения практических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 собрать у обучающихся инструменты, остатки материала, инвентарь и расположить в места хранения;</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организованный выход всех учеников из учебного кабинета.</w:t>
      </w:r>
    </w:p>
    <w:p>
      <w:pPr>
        <w:spacing w:line="240" w:lineRule="auto"/>
        <w:rPr>
          <w:rFonts w:hAnsi="Times New Roman" w:cs="Times New Roman"/>
          <w:color w:val="000000"/>
          <w:sz w:val="24"/>
          <w:szCs w:val="24"/>
        </w:rPr>
      </w:pPr>
      <w:r>
        <w:rPr>
          <w:rFonts w:hAnsi="Times New Roman" w:cs="Times New Roman"/>
          <w:color w:val="000000"/>
          <w:sz w:val="24"/>
          <w:szCs w:val="24"/>
        </w:rPr>
        <w:t>5.2. Внимательно осмотреть учебный кабинет технологии. Убрать учебные и наглядные пособия, методические пособия и раздаточный материал в места хранения.</w:t>
      </w:r>
    </w:p>
    <w:p>
      <w:pPr>
        <w:spacing w:line="240" w:lineRule="auto"/>
        <w:rPr>
          <w:rFonts w:hAnsi="Times New Roman" w:cs="Times New Roman"/>
          <w:color w:val="000000"/>
          <w:sz w:val="24"/>
          <w:szCs w:val="24"/>
        </w:rPr>
      </w:pPr>
      <w:r>
        <w:rPr>
          <w:rFonts w:hAnsi="Times New Roman" w:cs="Times New Roman"/>
          <w:color w:val="000000"/>
          <w:sz w:val="24"/>
          <w:szCs w:val="24"/>
        </w:rPr>
        <w:t>5.3. Осуществить сквозное проветривание кабинета технологии.</w:t>
      </w:r>
    </w:p>
    <w:p>
      <w:pPr>
        <w:spacing w:line="240" w:lineRule="auto"/>
        <w:rPr>
          <w:rFonts w:hAnsi="Times New Roman" w:cs="Times New Roman"/>
          <w:color w:val="000000"/>
          <w:sz w:val="24"/>
          <w:szCs w:val="24"/>
        </w:rPr>
      </w:pPr>
      <w:r>
        <w:rPr>
          <w:rFonts w:hAnsi="Times New Roman" w:cs="Times New Roman"/>
          <w:color w:val="000000"/>
          <w:sz w:val="24"/>
          <w:szCs w:val="24"/>
        </w:rPr>
        <w:t>5.4. Удостовериться в противопожарной безопасности помещения. Удостовериться, что противопожарные правила в помещении соблюдены, огнетушители находятся в установленных местах. При окончании срока эксплуатации огнетушитель необходимо передать лицу, ответственному за пожарную безопасность в школе, для последующей перезарядки. Установить в помещении новый огнетушитель.</w:t>
      </w:r>
    </w:p>
    <w:p>
      <w:pPr>
        <w:spacing w:line="240" w:lineRule="auto"/>
        <w:rPr>
          <w:rFonts w:hAnsi="Times New Roman" w:cs="Times New Roman"/>
          <w:color w:val="000000"/>
          <w:sz w:val="24"/>
          <w:szCs w:val="24"/>
        </w:rPr>
      </w:pPr>
      <w:r>
        <w:rPr>
          <w:rFonts w:hAnsi="Times New Roman" w:cs="Times New Roman"/>
          <w:color w:val="000000"/>
          <w:sz w:val="24"/>
          <w:szCs w:val="24"/>
        </w:rPr>
        <w:t>5.5. Проконтролировать проведение влажной уборки, а также вынос мусора из помещения кабинета технологии.</w:t>
      </w:r>
    </w:p>
    <w:p>
      <w:pPr>
        <w:spacing w:line="240" w:lineRule="auto"/>
        <w:rPr>
          <w:rFonts w:hAnsi="Times New Roman" w:cs="Times New Roman"/>
          <w:color w:val="000000"/>
          <w:sz w:val="24"/>
          <w:szCs w:val="24"/>
        </w:rPr>
      </w:pPr>
      <w:r>
        <w:rPr>
          <w:rFonts w:hAnsi="Times New Roman" w:cs="Times New Roman"/>
          <w:color w:val="000000"/>
          <w:sz w:val="24"/>
          <w:szCs w:val="24"/>
        </w:rPr>
        <w:t>5.6. Закрыть окна, вымыть руки, перекрыть воду и выключить свет.</w:t>
      </w:r>
    </w:p>
    <w:p>
      <w:pPr>
        <w:spacing w:line="240" w:lineRule="auto"/>
        <w:rPr>
          <w:rFonts w:hAnsi="Times New Roman" w:cs="Times New Roman"/>
          <w:color w:val="000000"/>
          <w:sz w:val="24"/>
          <w:szCs w:val="24"/>
        </w:rPr>
      </w:pPr>
      <w:r>
        <w:rPr>
          <w:rFonts w:hAnsi="Times New Roman" w:cs="Times New Roman"/>
          <w:color w:val="000000"/>
          <w:sz w:val="24"/>
          <w:szCs w:val="24"/>
        </w:rPr>
        <w:t>5.7. Обо всех неисправностях электрооборудования, бытовых электроприборов и садового инвентаря, о поломках в водопроводной или канализационной системе, о недостатках, влияющих на безопасность и охрану труда, пожарную и электробезопасность, замеченных во время проведения занятий, сообщить непосредственно заместителю директора по административно-хозяйственной работе (при отсутствии – иному должностному лицу).</w:t>
      </w:r>
    </w:p>
    <w:p>
      <w:pPr>
        <w:spacing w:line="240" w:lineRule="auto"/>
        <w:rPr>
          <w:rFonts w:hAnsi="Times New Roman" w:cs="Times New Roman"/>
          <w:color w:val="000000"/>
          <w:sz w:val="24"/>
          <w:szCs w:val="24"/>
        </w:rPr>
      </w:pPr>
      <w:r>
        <w:rPr>
          <w:rFonts w:hAnsi="Times New Roman" w:cs="Times New Roman"/>
          <w:color w:val="000000"/>
          <w:sz w:val="24"/>
          <w:szCs w:val="24"/>
        </w:rPr>
        <w:t>5.8. При отсутствии недостатков закрыть кабинет технологии на ключ.</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c9bcc33e01149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