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ведении работ в холодное время на открытом воздухе и в неотапливаемых помещениях</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 холодное время на открытом воздухе и в неотапливаемых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 холодное время на открытом воздухе, в неотапливаемых помещениях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скорость движения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переохлаждение, обморожение;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на выполнение работ и инструктаж у непосредственного руководителя по безопасному проведению необходимых видов работ и условиям их проведения.</w:t>
      </w:r>
    </w:p>
    <w:p>
      <w:pPr>
        <w:spacing w:line="240" w:lineRule="auto"/>
        <w:rPr>
          <w:rFonts w:hAnsi="Times New Roman" w:cs="Times New Roman"/>
          <w:color w:val="000000"/>
          <w:sz w:val="24"/>
          <w:szCs w:val="24"/>
        </w:rPr>
      </w:pPr>
      <w:r>
        <w:rPr>
          <w:rFonts w:hAnsi="Times New Roman" w:cs="Times New Roman"/>
          <w:color w:val="000000"/>
          <w:sz w:val="24"/>
          <w:szCs w:val="24"/>
        </w:rPr>
        <w:t>4.1.2. Определить регламент времени пребывания на холоде и времени, необходимого на обогрев, применительно к данным метеоусловиям, физической активности, теплоизоляции СИЗ.</w:t>
      </w:r>
    </w:p>
    <w:p>
      <w:pPr>
        <w:spacing w:line="240" w:lineRule="auto"/>
        <w:rPr>
          <w:rFonts w:hAnsi="Times New Roman" w:cs="Times New Roman"/>
          <w:color w:val="000000"/>
          <w:sz w:val="24"/>
          <w:szCs w:val="24"/>
        </w:rPr>
      </w:pPr>
      <w:r>
        <w:rPr>
          <w:rFonts w:hAnsi="Times New Roman" w:cs="Times New Roman"/>
          <w:color w:val="000000"/>
          <w:sz w:val="24"/>
          <w:szCs w:val="24"/>
        </w:rPr>
        <w:t>4.1.3. Определить продолжительность однократного за рабочую смену пребывания на холоде.</w:t>
      </w:r>
    </w:p>
    <w:p>
      <w:pPr>
        <w:spacing w:line="240" w:lineRule="auto"/>
        <w:rPr>
          <w:rFonts w:hAnsi="Times New Roman" w:cs="Times New Roman"/>
          <w:color w:val="000000"/>
          <w:sz w:val="24"/>
          <w:szCs w:val="24"/>
        </w:rPr>
      </w:pPr>
      <w:r>
        <w:rPr>
          <w:rFonts w:hAnsi="Times New Roman" w:cs="Times New Roman"/>
          <w:color w:val="000000"/>
          <w:sz w:val="24"/>
          <w:szCs w:val="24"/>
        </w:rPr>
        <w:t>4.1.4. Произвести необходимую сборку оборудования, правильно установить и надежно закрепить съемные детали и механизмы. Надежно установить (закрепить) передвижное (переносное) оборудование и инвентарь.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Работы следует проводить только при наличии исправных контрольно-измерительных приборов, защитных ограждений, блокировок,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свободных проходов;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освещенности рабочей поверхности;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применяемого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заземления металлических нетоковедущих частей, которые могут оказаться под напряжением;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поверенных средств и приборов измерений;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Все опасные для людей зоны перед проведением работ должны быть обозначены знаками безопасности, предупредительными надписями и плакатами.</w:t>
      </w:r>
    </w:p>
    <w:p>
      <w:pPr>
        <w:spacing w:line="240" w:lineRule="auto"/>
        <w:rPr>
          <w:rFonts w:hAnsi="Times New Roman" w:cs="Times New Roman"/>
          <w:color w:val="000000"/>
          <w:sz w:val="24"/>
          <w:szCs w:val="24"/>
        </w:rPr>
      </w:pPr>
      <w:r>
        <w:rPr>
          <w:rFonts w:hAnsi="Times New Roman" w:cs="Times New Roman"/>
          <w:color w:val="000000"/>
          <w:sz w:val="24"/>
          <w:szCs w:val="24"/>
        </w:rPr>
        <w:t>4.4.2.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4.4.3. Рабочий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только ту работу, которая ему была поручена и по которой он был проинструктирован.</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на открытом воздухе в условиях низких температур только в исправной спецодежде и спецобуви с защитой от холода, рукавицах, головных уборах, имеющих теплоизоляцию, и применять индивидуальные средства защиты. Не допускать выполнение работ на открытой территории в холодный период года без применения комплекта СИЗ от холода, имеющих теплоизоляцию.</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допускать превышения предельно допустимого уровня охлаждения человека, теплового ощущения «прохладно» при работе на холоде в течение рабочей смены.</w:t>
      </w:r>
    </w:p>
    <w:p>
      <w:pPr>
        <w:spacing w:line="240" w:lineRule="auto"/>
        <w:rPr>
          <w:rFonts w:hAnsi="Times New Roman" w:cs="Times New Roman"/>
          <w:color w:val="000000"/>
          <w:sz w:val="24"/>
          <w:szCs w:val="24"/>
        </w:rPr>
      </w:pPr>
      <w:r>
        <w:rPr>
          <w:rFonts w:hAnsi="Times New Roman" w:cs="Times New Roman"/>
          <w:color w:val="000000"/>
          <w:sz w:val="24"/>
          <w:szCs w:val="24"/>
        </w:rPr>
        <w:t>5.1.5. При однократном за рабочую смену пребывании на холоде охлаждение не должно быть свыше установленного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5.1.6. Работать при наличии блокировочных устройств,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5.1.7. Соблюдать требования к мерам защиты работников от 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допускать посторонних на место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5.1.9. Содержать в порядке и чистоте рабочее место, не допускать загромождения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5.1.10. Не превышать допустимую продолжительность однократного за рабочую смену пребывания на открытой территории на открытом воздухе в условиях низких температур.</w:t>
      </w:r>
    </w:p>
    <w:p>
      <w:pPr>
        <w:spacing w:line="240" w:lineRule="auto"/>
        <w:rPr>
          <w:rFonts w:hAnsi="Times New Roman" w:cs="Times New Roman"/>
          <w:color w:val="000000"/>
          <w:sz w:val="24"/>
          <w:szCs w:val="24"/>
        </w:rPr>
      </w:pPr>
      <w:r>
        <w:rPr>
          <w:rFonts w:hAnsi="Times New Roman" w:cs="Times New Roman"/>
          <w:color w:val="000000"/>
          <w:sz w:val="24"/>
          <w:szCs w:val="24"/>
        </w:rPr>
        <w:t>5.1.11. Не допускать во время перерывов в работе нахождения на холоде работников в течение более 10 минут при температуре воздуха до –10 °С и не более 5 минут – при температуре воздуха ниже –10 °С.</w:t>
      </w:r>
    </w:p>
    <w:p>
      <w:pPr>
        <w:spacing w:line="240" w:lineRule="auto"/>
        <w:rPr>
          <w:rFonts w:hAnsi="Times New Roman" w:cs="Times New Roman"/>
          <w:color w:val="000000"/>
          <w:sz w:val="24"/>
          <w:szCs w:val="24"/>
        </w:rPr>
      </w:pPr>
      <w:r>
        <w:rPr>
          <w:rFonts w:hAnsi="Times New Roman" w:cs="Times New Roman"/>
          <w:color w:val="000000"/>
          <w:sz w:val="24"/>
          <w:szCs w:val="24"/>
        </w:rPr>
        <w:t>5.1.12. Организовать обогрев работников в отапливаемом помещении. Продолжительность однократного перерыва на обогрев в отапливаемом помещении не должна быть менее 10 минут с предусмотренными устройствами для обогрева кистей и стоп. В обеденный перерыв работник должен быть обеспечен горячим питанием. Начинать работу на холоде следует не ранее чем через 10 минут после приема горячей пищи.</w:t>
      </w:r>
    </w:p>
    <w:p>
      <w:pPr>
        <w:spacing w:line="240" w:lineRule="auto"/>
        <w:rPr>
          <w:rFonts w:hAnsi="Times New Roman" w:cs="Times New Roman"/>
          <w:color w:val="000000"/>
          <w:sz w:val="24"/>
          <w:szCs w:val="24"/>
        </w:rPr>
      </w:pPr>
      <w:r>
        <w:rPr>
          <w:rFonts w:hAnsi="Times New Roman" w:cs="Times New Roman"/>
          <w:color w:val="000000"/>
          <w:sz w:val="24"/>
          <w:szCs w:val="24"/>
        </w:rPr>
        <w:t>5.1.13. Обеспечить температуру воздуха в местах обогрева на уровне 21–25 °С. Помещение должно быть оборудовано устройствами для обогрева кистей и стоп, температура которых должна быть в диапазоне 35–40 °С.</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применение самодельных обогревательных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5.1.15. При температуре воздуха ниже –40 °С применять средства защиты лица и органов дыхания при работе на открытой территории в зимних условиях. При отсутствии защиты лица и органов дыхания работы на открытой территории не должны проводиться при сочетаниях температуры воздуха и скорости ветра, представляющих опасность обморожения через 1 минуту.</w:t>
      </w:r>
    </w:p>
    <w:p>
      <w:pPr>
        <w:spacing w:line="240" w:lineRule="auto"/>
        <w:rPr>
          <w:rFonts w:hAnsi="Times New Roman" w:cs="Times New Roman"/>
          <w:color w:val="000000"/>
          <w:sz w:val="24"/>
          <w:szCs w:val="24"/>
        </w:rPr>
      </w:pPr>
      <w:r>
        <w:rPr>
          <w:rFonts w:hAnsi="Times New Roman" w:cs="Times New Roman"/>
          <w:color w:val="000000"/>
          <w:sz w:val="24"/>
          <w:szCs w:val="24"/>
        </w:rPr>
        <w:t>5.1.16. Не нарушать регламентируемое время непрерывного пребывания на холоде и время обогрева.</w:t>
      </w:r>
    </w:p>
    <w:p>
      <w:pPr>
        <w:spacing w:line="240" w:lineRule="auto"/>
        <w:rPr>
          <w:rFonts w:hAnsi="Times New Roman" w:cs="Times New Roman"/>
          <w:color w:val="000000"/>
          <w:sz w:val="24"/>
          <w:szCs w:val="24"/>
        </w:rPr>
      </w:pPr>
      <w:r>
        <w:rPr>
          <w:rFonts w:hAnsi="Times New Roman" w:cs="Times New Roman"/>
          <w:color w:val="000000"/>
          <w:sz w:val="24"/>
          <w:szCs w:val="24"/>
        </w:rPr>
        <w:t>5.1.17. При температуре воздуха ниже –30 °С выполнение физической работы категории выше IIа не допускать.</w:t>
      </w:r>
    </w:p>
    <w:p>
      <w:pPr>
        <w:spacing w:line="240" w:lineRule="auto"/>
        <w:rPr>
          <w:rFonts w:hAnsi="Times New Roman" w:cs="Times New Roman"/>
          <w:color w:val="000000"/>
          <w:sz w:val="24"/>
          <w:szCs w:val="24"/>
        </w:rPr>
      </w:pPr>
      <w:r>
        <w:rPr>
          <w:rFonts w:hAnsi="Times New Roman" w:cs="Times New Roman"/>
          <w:color w:val="000000"/>
          <w:sz w:val="24"/>
          <w:szCs w:val="24"/>
        </w:rPr>
        <w:t>5.1.18. Допустимую продолжительность однократного за рабочую смену пребывания на холоде определять в зависимости от категории выполняемых работ и температуры воздуха в соответствии с климатическим регионом.</w:t>
      </w:r>
    </w:p>
    <w:p>
      <w:pPr>
        <w:spacing w:line="240" w:lineRule="auto"/>
        <w:rPr>
          <w:rFonts w:hAnsi="Times New Roman" w:cs="Times New Roman"/>
          <w:color w:val="000000"/>
          <w:sz w:val="24"/>
          <w:szCs w:val="24"/>
        </w:rPr>
      </w:pPr>
      <w:r>
        <w:rPr>
          <w:rFonts w:hAnsi="Times New Roman" w:cs="Times New Roman"/>
          <w:color w:val="000000"/>
          <w:sz w:val="24"/>
          <w:szCs w:val="24"/>
        </w:rPr>
        <w:t>5.1.19. Не превышать допустимую продолжительность непрерывного пребывания на холоде и число 10-минутных перерывов на обогрев (за 4-часовой период рабочей смены)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5.1.20. При температуре воздуха на рабочем месте в помещении ниже нормируемой сократить продолжительность рабочей смены или время непрерывного пребывания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5.1.21. Зоны, опасные для движения, должны быть огорожены.</w:t>
      </w:r>
    </w:p>
    <w:p>
      <w:pPr>
        <w:spacing w:line="240" w:lineRule="auto"/>
        <w:rPr>
          <w:rFonts w:hAnsi="Times New Roman" w:cs="Times New Roman"/>
          <w:color w:val="000000"/>
          <w:sz w:val="24"/>
          <w:szCs w:val="24"/>
        </w:rPr>
      </w:pPr>
      <w:r>
        <w:rPr>
          <w:rFonts w:hAnsi="Times New Roman" w:cs="Times New Roman"/>
          <w:color w:val="000000"/>
          <w:sz w:val="24"/>
          <w:szCs w:val="24"/>
        </w:rPr>
        <w:t>5.1.22. Запрещается производить работы на открытом воздухе в условиях низких температур с неисправным оборудованием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5.1.23. Работы на открытом воздухе в условиях низких температур производить в соответствии с руководством по эксплуатации организации – разработчика применяемого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5.1.24. При эксплуатации приборов, аппаратуры и механизмов оборудования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не по назначению и использовать это оборудование для работ в неисправном состоянии;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ограждений, приспособлений и средств защиты или при неисправном их состоянии;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оборудованием или технологией, разработанными рационализаторами, не имеющими специального технического заключения по их безопасной эксплуатации в производстве;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без присмотра работающие оборудование и аппаратуру, требующие обязательного присутствия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5.1.25. Работы повышенной опасности проводить при наличии наряда-допуска на выполнение работ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5.1.26. Выемки, разрабатываемые на улицах, проездах, во дворах населенных пунктов, а также в местах, где происходит движение людей или транспорта, должны быть ограждены защитным ограждением. На ограждении необходимо установить предупредительные надписи и знаки, а в ночное время – сигнальное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5.1.27. Места прохода через выемки должны быть оборудованы переходными мостиками в соответствии с ППР.</w:t>
      </w:r>
    </w:p>
    <w:p>
      <w:pPr>
        <w:spacing w:line="240" w:lineRule="auto"/>
        <w:rPr>
          <w:rFonts w:hAnsi="Times New Roman" w:cs="Times New Roman"/>
          <w:color w:val="000000"/>
          <w:sz w:val="24"/>
          <w:szCs w:val="24"/>
        </w:rPr>
      </w:pPr>
      <w:r>
        <w:rPr>
          <w:rFonts w:hAnsi="Times New Roman" w:cs="Times New Roman"/>
          <w:color w:val="000000"/>
          <w:sz w:val="24"/>
          <w:szCs w:val="24"/>
        </w:rPr>
        <w:t>5.1.28. Для прохода на рабочие места в выемки следует устанавливать трапы или маршевые лестницы шириной не менее 0,6 м с ограждениями или приставные лестницы. Приставные лестницы должны быть прочно закреплены и на 1 м возвышаться над выемкой. Трапы (маршевые лестницы) должны иметь поручни высотой 1,1 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производстве работ на высоте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скопление людей и материалов на лесах, настилах, трапах и т. п. в количествах, превышающих их расчетные нагрузки;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передавать от одного работника к другому приборы, инструменты, материалы и прочее путем их перебрасывания, а также оставлять по окончании работы эти инструменты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5.2.2. Во время работы на приставной лестнице или стремянке не допускается: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двух верхних ступенек стремянок, не имеющих перил или упоров;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приставной лестницы, стоя на ступеньке, находящейся на расстоянии менее 1 м от верхнего ее конца;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на ступеньках приставной лестницы или стремянки более чем одному подсобному рабочему;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около или над вращающимися механизмами, конвейерами, машинами и т. д.;</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и опускать груз по приставной лестнице, оставлять на ней инструмент;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лестницу на ступени маршей лестничной клетки (при необходимости там должны быть сооружены подмости);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на неисправных или неиспытанных в установленном порядке приставных лестницах и стремянках.</w:t>
      </w:r>
    </w:p>
    <w:p>
      <w:pPr>
        <w:spacing w:line="240" w:lineRule="auto"/>
        <w:rPr>
          <w:rFonts w:hAnsi="Times New Roman" w:cs="Times New Roman"/>
          <w:color w:val="000000"/>
          <w:sz w:val="24"/>
          <w:szCs w:val="24"/>
        </w:rPr>
      </w:pPr>
      <w:r>
        <w:rPr>
          <w:rFonts w:hAnsi="Times New Roman" w:cs="Times New Roman"/>
          <w:color w:val="000000"/>
          <w:sz w:val="24"/>
          <w:szCs w:val="24"/>
        </w:rPr>
        <w:t>5.2.3.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5.2.4. Не загромождать проходы между оборудованием, производственными столами, стеллажами, штабелями товаров, проходы к пультам управления, рубильникам, пути эвакуации и другие проходы тарой, оборудованием, инструментами, приспособлениями и пр.</w:t>
      </w:r>
    </w:p>
    <w:p>
      <w:pPr>
        <w:spacing w:line="240" w:lineRule="auto"/>
        <w:rPr>
          <w:rFonts w:hAnsi="Times New Roman" w:cs="Times New Roman"/>
          <w:color w:val="000000"/>
          <w:sz w:val="24"/>
          <w:szCs w:val="24"/>
        </w:rPr>
      </w:pPr>
      <w:r>
        <w:rPr>
          <w:rFonts w:hAnsi="Times New Roman" w:cs="Times New Roman"/>
          <w:color w:val="000000"/>
          <w:sz w:val="24"/>
          <w:szCs w:val="24"/>
        </w:rPr>
        <w:t>5.2.5.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5.2.6. В случае плохого самочувствия прекратить работу, поставить в известность своего непосредственного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или вышестоящего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6.3.4.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Очистить от загрязнений инструмент, приспособления и убрать в специально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38a6444328041a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