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выполнении АКЗ (Антикоррозионная защита металлоконструкций) металлоконструкции здания с использованием мостового крана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при выполнении АКЗ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работника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выполнении АКЗ;</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АКЗ;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выполнении АКЗ.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АКЗ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АКЗ.</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При работе с взрывопожароопасными материалами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3.10.1. Оборудование и оснащение для выполнения антикоррозийных работ, контрольно-регулирующие приборы, светотехническое и вентиляционное оборудование (далее — производственное оборудование), электрические провода и пускорегулирующая аппаратура должны быть во взрывобезопасном исполнении. Размещение и подключение оборудования следует выполнять в соответствии с «Правилами устройства электроустановок». Производственное оборудование, инструмент и спецодежда должны быть в исполнении, исключающем возникновение разрядов статического электричества и образование искр.</w:t>
      </w:r>
    </w:p>
    <w:p>
      <w:pPr>
        <w:spacing w:line="240" w:lineRule="auto"/>
        <w:rPr>
          <w:rFonts w:hAnsi="Times New Roman" w:cs="Times New Roman"/>
          <w:color w:val="000000"/>
          <w:sz w:val="24"/>
          <w:szCs w:val="24"/>
        </w:rPr>
      </w:pPr>
      <w:r>
        <w:rPr>
          <w:rFonts w:hAnsi="Times New Roman" w:cs="Times New Roman"/>
          <w:color w:val="000000"/>
          <w:sz w:val="24"/>
          <w:szCs w:val="24"/>
        </w:rPr>
        <w:t>3.10.2. Концентрация взрывопожароопасных веществ не должна превышать значений предельно-допустимых взрывоопасных концентраций (ПДВК), что должно обеспечиваться принудительной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3.10.3. В местах выполнения работ и окружающей зоне радиусом 25 м по всей открытой высоте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3.10.3.1. Проводить любые совместные работы, которые могут вызвать образование искр, огня или пыли.</w:t>
      </w:r>
    </w:p>
    <w:p>
      <w:pPr>
        <w:spacing w:line="240" w:lineRule="auto"/>
        <w:rPr>
          <w:rFonts w:hAnsi="Times New Roman" w:cs="Times New Roman"/>
          <w:color w:val="000000"/>
          <w:sz w:val="24"/>
          <w:szCs w:val="24"/>
        </w:rPr>
      </w:pPr>
      <w:r>
        <w:rPr>
          <w:rFonts w:hAnsi="Times New Roman" w:cs="Times New Roman"/>
          <w:color w:val="000000"/>
          <w:sz w:val="24"/>
          <w:szCs w:val="24"/>
        </w:rPr>
        <w:t>3.10.3.2. Курить, разводить огонь.</w:t>
      </w:r>
    </w:p>
    <w:p>
      <w:pPr>
        <w:spacing w:line="240" w:lineRule="auto"/>
        <w:rPr>
          <w:rFonts w:hAnsi="Times New Roman" w:cs="Times New Roman"/>
          <w:color w:val="000000"/>
          <w:sz w:val="24"/>
          <w:szCs w:val="24"/>
        </w:rPr>
      </w:pPr>
      <w:r>
        <w:rPr>
          <w:rFonts w:hAnsi="Times New Roman" w:cs="Times New Roman"/>
          <w:color w:val="000000"/>
          <w:sz w:val="24"/>
          <w:szCs w:val="24"/>
        </w:rPr>
        <w:t>3.10.3.3. Иметь при себе спички, зажигалки, а также металлические предметы, которые могут вызвать искру.</w:t>
      </w:r>
    </w:p>
    <w:p>
      <w:pPr>
        <w:spacing w:line="240" w:lineRule="auto"/>
        <w:rPr>
          <w:rFonts w:hAnsi="Times New Roman" w:cs="Times New Roman"/>
          <w:color w:val="000000"/>
          <w:sz w:val="24"/>
          <w:szCs w:val="24"/>
        </w:rPr>
      </w:pPr>
      <w:r>
        <w:rPr>
          <w:rFonts w:hAnsi="Times New Roman" w:cs="Times New Roman"/>
          <w:color w:val="000000"/>
          <w:sz w:val="24"/>
          <w:szCs w:val="24"/>
        </w:rPr>
        <w:t>3.10.3.4. Работать в обуви со стальными гвоздями на подошвах.</w:t>
      </w:r>
    </w:p>
    <w:p>
      <w:pPr>
        <w:spacing w:line="240" w:lineRule="auto"/>
        <w:rPr>
          <w:rFonts w:hAnsi="Times New Roman" w:cs="Times New Roman"/>
          <w:color w:val="000000"/>
          <w:sz w:val="24"/>
          <w:szCs w:val="24"/>
        </w:rPr>
      </w:pPr>
      <w:r>
        <w:rPr>
          <w:rFonts w:hAnsi="Times New Roman" w:cs="Times New Roman"/>
          <w:color w:val="000000"/>
          <w:sz w:val="24"/>
          <w:szCs w:val="24"/>
        </w:rPr>
        <w:t>3.10.3.5. Обогревать производственные помещения и огражденные объекты электроприборами не во взрывобезопасном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3.10.3.6. Находиться лицам, не принимающим непосредственного участия в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3.10.3.7. Зону необходимо определять знаками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3.11.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3.12. Требования по выполнению режимов труда и отдыха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3.12.3.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3.12.4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3.13.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3.13.1. В процессе труда на работника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температура и влажность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повышенные уровни шума и вибрация;</w:t>
      </w:r>
    </w:p>
    <w:p>
      <w:pPr>
        <w:spacing w:line="240" w:lineRule="auto"/>
        <w:rPr>
          <w:rFonts w:hAnsi="Times New Roman" w:cs="Times New Roman"/>
          <w:color w:val="000000"/>
          <w:sz w:val="24"/>
          <w:szCs w:val="24"/>
        </w:rPr>
      </w:pPr>
      <w:r>
        <w:rPr>
          <w:rFonts w:hAnsi="Times New Roman" w:cs="Times New Roman"/>
          <w:color w:val="000000"/>
          <w:sz w:val="24"/>
          <w:szCs w:val="24"/>
        </w:rPr>
        <w:t>— содержание вредных веществ в воздухе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могут возникнуть следующие риски и 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3.14.3.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3.14.4.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3.15.2.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3.15.3.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3.16.1.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3.16.2.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3.16.3.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3.16.4.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3.16.5.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обеспечить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4.1.3.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4.1.4. Проходы не должны быть загромождены. Необходимо очищать их от наледи, а также удалять случайно пролитые жидкости (масла, эмульсии и т. 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4.1.5. Пол должен быть ровным, без выбоин и трещин.</w:t>
      </w:r>
    </w:p>
    <w:p>
      <w:pPr>
        <w:spacing w:line="240" w:lineRule="auto"/>
        <w:rPr>
          <w:rFonts w:hAnsi="Times New Roman" w:cs="Times New Roman"/>
          <w:color w:val="000000"/>
          <w:sz w:val="24"/>
          <w:szCs w:val="24"/>
        </w:rPr>
      </w:pPr>
      <w:r>
        <w:rPr>
          <w:rFonts w:hAnsi="Times New Roman" w:cs="Times New Roman"/>
          <w:color w:val="000000"/>
          <w:sz w:val="24"/>
          <w:szCs w:val="24"/>
        </w:rPr>
        <w:t>4.1.6.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4.1.7. Проверить состояние моста крана: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или отсутствие дефектов и повреждений элементов конструкции моста крана, влияющих на их прочность и устойчивость;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прочность и устойчивость моста крана;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необходимых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4.1.8. Проверить рабочее место и подходы к нему на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4.1.9. Подобрать технологическую оснастку, инструмент, необходимые при выполнении работы, и проверить их соответствие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4.1.10.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 а намечаемая работа отложена до выполнения технических мероприятий, устраняющих возникшие сомнения 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4.1.11. В зависимости от конкретного вида работы, выполняемого на высоте, перед началом работы должны быть подготовлены соответствующие системы обеспечения безопасности работ на высоте (удерживающие системы, системы позиционирования, страховочные системы, системы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4.1.12. Работники должны знать, что в качестве привязи в страховочных системах используется страховочная привязь. Использование безлямочных предохранительных поясов запрещено ввиду риска травмирования или смерти вследствие ударного воздействия на позвоночник работника при остановке падения, выпадения работника из предохранительного пояса или невозможности длительного статичного пребывания работника в предохранительном поясе в состоянии зависания.</w:t>
      </w:r>
    </w:p>
    <w:p>
      <w:pPr>
        <w:spacing w:line="240" w:lineRule="auto"/>
        <w:rPr>
          <w:rFonts w:hAnsi="Times New Roman" w:cs="Times New Roman"/>
          <w:color w:val="000000"/>
          <w:sz w:val="24"/>
          <w:szCs w:val="24"/>
        </w:rPr>
      </w:pPr>
      <w:r>
        <w:rPr>
          <w:rFonts w:hAnsi="Times New Roman" w:cs="Times New Roman"/>
          <w:color w:val="000000"/>
          <w:sz w:val="24"/>
          <w:szCs w:val="24"/>
        </w:rPr>
        <w:t>4.1.13. Прежде чем приступать к работе на высоте, следует осмотреть место предстоящей работы и привести его в порядок, если оно загромождено ненужными предметами, мешающими в работе, необходимо убрать все лишнее, неиспользуемое в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Убедиться в достаточности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исправность и работу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наличии и исправности первичных средств пожаротушения, а также комплектности медицинской аптечки необходимыми медикаментами.</w:t>
      </w:r>
    </w:p>
    <w:p>
      <w:pPr>
        <w:spacing w:line="240" w:lineRule="auto"/>
        <w:rPr>
          <w:rFonts w:hAnsi="Times New Roman" w:cs="Times New Roman"/>
          <w:color w:val="000000"/>
          <w:sz w:val="24"/>
          <w:szCs w:val="24"/>
        </w:rPr>
      </w:pPr>
      <w:r>
        <w:rPr>
          <w:rFonts w:hAnsi="Times New Roman" w:cs="Times New Roman"/>
          <w:color w:val="000000"/>
          <w:sz w:val="24"/>
          <w:szCs w:val="24"/>
        </w:rPr>
        <w:t>4.4.5. Получить задание от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4.4.6. Ознакомиться с ПВР.</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состояние и исправность необходимого оснащения, оборудования,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4.4.8. Проверить состояние ограждаемого объекта и его готовность к антикоррозийным работам.</w:t>
      </w:r>
    </w:p>
    <w:p>
      <w:pPr>
        <w:spacing w:line="240" w:lineRule="auto"/>
        <w:rPr>
          <w:rFonts w:hAnsi="Times New Roman" w:cs="Times New Roman"/>
          <w:color w:val="000000"/>
          <w:sz w:val="24"/>
          <w:szCs w:val="24"/>
        </w:rPr>
      </w:pPr>
      <w:r>
        <w:rPr>
          <w:rFonts w:hAnsi="Times New Roman" w:cs="Times New Roman"/>
          <w:color w:val="000000"/>
          <w:sz w:val="24"/>
          <w:szCs w:val="24"/>
        </w:rPr>
        <w:t>4.4.9. Доставить в рабочую зону необходимые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4.4.10. Обо всех замечаниях и нарушениях обнаруженных перед началом работы сообщить своему непосредственному руководителю для принятия мер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Подготовка поверхности пескоструйной очисткой.</w:t>
      </w:r>
    </w:p>
    <w:p>
      <w:pPr>
        <w:spacing w:line="240" w:lineRule="auto"/>
        <w:rPr>
          <w:rFonts w:hAnsi="Times New Roman" w:cs="Times New Roman"/>
          <w:color w:val="000000"/>
          <w:sz w:val="24"/>
          <w:szCs w:val="24"/>
        </w:rPr>
      </w:pPr>
      <w:r>
        <w:rPr>
          <w:rFonts w:hAnsi="Times New Roman" w:cs="Times New Roman"/>
          <w:color w:val="000000"/>
          <w:sz w:val="24"/>
          <w:szCs w:val="24"/>
        </w:rPr>
        <w:t>5.1.1.1. Пескоструйные (дробеструйные) аппараты должны иметь паспорт завода-изготовителя с определением допустимого рабочего давления. Аппараты необходимо периодически проверять, а результаты проверок заносить в их паспорта.</w:t>
      </w:r>
    </w:p>
    <w:p>
      <w:pPr>
        <w:spacing w:line="240" w:lineRule="auto"/>
        <w:rPr>
          <w:rFonts w:hAnsi="Times New Roman" w:cs="Times New Roman"/>
          <w:color w:val="000000"/>
          <w:sz w:val="24"/>
          <w:szCs w:val="24"/>
        </w:rPr>
      </w:pPr>
      <w:r>
        <w:rPr>
          <w:rFonts w:hAnsi="Times New Roman" w:cs="Times New Roman"/>
          <w:color w:val="000000"/>
          <w:sz w:val="24"/>
          <w:szCs w:val="24"/>
        </w:rPr>
        <w:t>5.1.1.2. Места выполнения пескоструйных (дробеструйных) работ необходимо ограждать и обеспечивать соответствующими предупреждающими и запрещающими надписями.</w:t>
      </w:r>
    </w:p>
    <w:p>
      <w:pPr>
        <w:spacing w:line="240" w:lineRule="auto"/>
        <w:rPr>
          <w:rFonts w:hAnsi="Times New Roman" w:cs="Times New Roman"/>
          <w:color w:val="000000"/>
          <w:sz w:val="24"/>
          <w:szCs w:val="24"/>
        </w:rPr>
      </w:pPr>
      <w:r>
        <w:rPr>
          <w:rFonts w:hAnsi="Times New Roman" w:cs="Times New Roman"/>
          <w:color w:val="000000"/>
          <w:sz w:val="24"/>
          <w:szCs w:val="24"/>
        </w:rPr>
        <w:t>5.1.1.3. Резиноматерчатые рукава для воздуха и песка должны быть крепкими без свищей и вздутий.</w:t>
      </w:r>
    </w:p>
    <w:p>
      <w:pPr>
        <w:spacing w:line="240" w:lineRule="auto"/>
        <w:rPr>
          <w:rFonts w:hAnsi="Times New Roman" w:cs="Times New Roman"/>
          <w:color w:val="000000"/>
          <w:sz w:val="24"/>
          <w:szCs w:val="24"/>
        </w:rPr>
      </w:pPr>
      <w:r>
        <w:rPr>
          <w:rFonts w:hAnsi="Times New Roman" w:cs="Times New Roman"/>
          <w:color w:val="000000"/>
          <w:sz w:val="24"/>
          <w:szCs w:val="24"/>
        </w:rPr>
        <w:t>5.1.1.4. Места соединения шлангов для песка и воздуха не должны давать протекания, соединительные наконечники, сопла, хомуты должны быть тщательно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5.1.1.5. Рабочий-пескоструйщик должен работать в спецодежде, спецобуви и обязательно в скафандре, а подсобный рабочий — в защитных очках и респираторе.</w:t>
      </w:r>
    </w:p>
    <w:p>
      <w:pPr>
        <w:spacing w:line="240" w:lineRule="auto"/>
        <w:rPr>
          <w:rFonts w:hAnsi="Times New Roman" w:cs="Times New Roman"/>
          <w:color w:val="000000"/>
          <w:sz w:val="24"/>
          <w:szCs w:val="24"/>
        </w:rPr>
      </w:pPr>
      <w:r>
        <w:rPr>
          <w:rFonts w:hAnsi="Times New Roman" w:cs="Times New Roman"/>
          <w:color w:val="000000"/>
          <w:sz w:val="24"/>
          <w:szCs w:val="24"/>
        </w:rPr>
        <w:t>5.1.1.6. Загрузка металлического песка в дробеструйный аппарат выполняется через загрузочный люк, который должен открываться подсобным рабочим после перекрытия вентиля на магистрали, подводящей сжатый воздух в аппарат и проверки отсутствия в шланге сжатого воздуха.</w:t>
      </w:r>
    </w:p>
    <w:p>
      <w:pPr>
        <w:spacing w:line="240" w:lineRule="auto"/>
        <w:rPr>
          <w:rFonts w:hAnsi="Times New Roman" w:cs="Times New Roman"/>
          <w:color w:val="000000"/>
          <w:sz w:val="24"/>
          <w:szCs w:val="24"/>
        </w:rPr>
      </w:pPr>
      <w:r>
        <w:rPr>
          <w:rFonts w:hAnsi="Times New Roman" w:cs="Times New Roman"/>
          <w:color w:val="000000"/>
          <w:sz w:val="24"/>
          <w:szCs w:val="24"/>
        </w:rPr>
        <w:t>5.1.2. При очистке поверхности вручную с применением металлических щеток необходимо пользоваться респиратором, защитными очками и рукавицами.</w:t>
      </w:r>
    </w:p>
    <w:p>
      <w:pPr>
        <w:spacing w:line="240" w:lineRule="auto"/>
        <w:rPr>
          <w:rFonts w:hAnsi="Times New Roman" w:cs="Times New Roman"/>
          <w:color w:val="000000"/>
          <w:sz w:val="24"/>
          <w:szCs w:val="24"/>
        </w:rPr>
      </w:pPr>
      <w:r>
        <w:rPr>
          <w:rFonts w:hAnsi="Times New Roman" w:cs="Times New Roman"/>
          <w:color w:val="000000"/>
          <w:sz w:val="24"/>
          <w:szCs w:val="24"/>
        </w:rPr>
        <w:t>5.1.3. При химической очистке металлических поверхностей содержащими кислоты соединениями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5.1.5.1.1. Работать в очках, резиновых рукавицах, резиновом фартуке, резиновых сапогах и спецодежде из шерстяной или другой кислотостойкой ткани.</w:t>
      </w:r>
    </w:p>
    <w:p>
      <w:pPr>
        <w:spacing w:line="240" w:lineRule="auto"/>
        <w:rPr>
          <w:rFonts w:hAnsi="Times New Roman" w:cs="Times New Roman"/>
          <w:color w:val="000000"/>
          <w:sz w:val="24"/>
          <w:szCs w:val="24"/>
        </w:rPr>
      </w:pPr>
      <w:r>
        <w:rPr>
          <w:rFonts w:hAnsi="Times New Roman" w:cs="Times New Roman"/>
          <w:color w:val="000000"/>
          <w:sz w:val="24"/>
          <w:szCs w:val="24"/>
        </w:rPr>
        <w:t>5.1.5.1.2. При разбавлении кислот водой, следует вливать кислоту в воду тонкой струей при непрерывном перемешивании; запрещается вливать воду в кислоту.</w:t>
      </w:r>
    </w:p>
    <w:p>
      <w:pPr>
        <w:spacing w:line="240" w:lineRule="auto"/>
        <w:rPr>
          <w:rFonts w:hAnsi="Times New Roman" w:cs="Times New Roman"/>
          <w:color w:val="000000"/>
          <w:sz w:val="24"/>
          <w:szCs w:val="24"/>
        </w:rPr>
      </w:pPr>
      <w:r>
        <w:rPr>
          <w:rFonts w:hAnsi="Times New Roman" w:cs="Times New Roman"/>
          <w:color w:val="000000"/>
          <w:sz w:val="24"/>
          <w:szCs w:val="24"/>
        </w:rPr>
        <w:t>5.1.6. При обезжиривании металлических поверхностей органическими растворителями необходимо придерживаться следующих правил:</w:t>
      </w:r>
    </w:p>
    <w:p>
      <w:pPr>
        <w:spacing w:line="240" w:lineRule="auto"/>
        <w:rPr>
          <w:rFonts w:hAnsi="Times New Roman" w:cs="Times New Roman"/>
          <w:color w:val="000000"/>
          <w:sz w:val="24"/>
          <w:szCs w:val="24"/>
        </w:rPr>
      </w:pPr>
      <w:r>
        <w:rPr>
          <w:rFonts w:hAnsi="Times New Roman" w:cs="Times New Roman"/>
          <w:color w:val="000000"/>
          <w:sz w:val="24"/>
          <w:szCs w:val="24"/>
        </w:rPr>
        <w:t>5.1.6.1. Обезжиривание выполнять на открытом воздухе с наветренной стороны, оборудованном приточно-вытяжной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5.1.6.2. Участки обезжиривания следует оградить и вывесить предупредительные и запрещающие надписи.</w:t>
      </w:r>
    </w:p>
    <w:p>
      <w:pPr>
        <w:spacing w:line="240" w:lineRule="auto"/>
        <w:rPr>
          <w:rFonts w:hAnsi="Times New Roman" w:cs="Times New Roman"/>
          <w:color w:val="000000"/>
          <w:sz w:val="24"/>
          <w:szCs w:val="24"/>
        </w:rPr>
      </w:pPr>
      <w:r>
        <w:rPr>
          <w:rFonts w:hAnsi="Times New Roman" w:cs="Times New Roman"/>
          <w:color w:val="000000"/>
          <w:sz w:val="24"/>
          <w:szCs w:val="24"/>
        </w:rPr>
        <w:t>5.1.6.3. В местах выполнения работ по обезжириванию запрещается принимать пищу, курить и пользоваться открытым огнем.</w:t>
      </w:r>
    </w:p>
    <w:p>
      <w:pPr>
        <w:spacing w:line="240" w:lineRule="auto"/>
        <w:rPr>
          <w:rFonts w:hAnsi="Times New Roman" w:cs="Times New Roman"/>
          <w:color w:val="000000"/>
          <w:sz w:val="24"/>
          <w:szCs w:val="24"/>
        </w:rPr>
      </w:pPr>
      <w:r>
        <w:rPr>
          <w:rFonts w:hAnsi="Times New Roman" w:cs="Times New Roman"/>
          <w:color w:val="000000"/>
          <w:sz w:val="24"/>
          <w:szCs w:val="24"/>
        </w:rPr>
        <w:t>5.1.6.4. Для обезжиривания запрещается применять этиловый бензин и прочие отравляющие растворители (четырехлористый углерод, дихлорэтан и прочее). Растворители должны подкоситься к рабочему месту в специальной таре — алюминиевой или оцинкованной — с закрытыми крышками и в количествах, не превышающих сменной потребности, но не более 300 кг.</w:t>
      </w:r>
    </w:p>
    <w:p>
      <w:pPr>
        <w:spacing w:line="240" w:lineRule="auto"/>
        <w:rPr>
          <w:rFonts w:hAnsi="Times New Roman" w:cs="Times New Roman"/>
          <w:color w:val="000000"/>
          <w:sz w:val="24"/>
          <w:szCs w:val="24"/>
        </w:rPr>
      </w:pPr>
      <w:r>
        <w:rPr>
          <w:rFonts w:hAnsi="Times New Roman" w:cs="Times New Roman"/>
          <w:color w:val="000000"/>
          <w:sz w:val="24"/>
          <w:szCs w:val="24"/>
        </w:rPr>
        <w:t>5.1.6.5. В помещении, где выполняются работы по обезжириванию, запрещается выполнять работы с открытым огнем или работы связанные с образованием искр. Электроустановки в этом помещении должны быть во взрывобезопасном исполнении и заземлены.</w:t>
      </w:r>
    </w:p>
    <w:p>
      <w:pPr>
        <w:spacing w:line="240" w:lineRule="auto"/>
        <w:rPr>
          <w:rFonts w:hAnsi="Times New Roman" w:cs="Times New Roman"/>
          <w:color w:val="000000"/>
          <w:sz w:val="24"/>
          <w:szCs w:val="24"/>
        </w:rPr>
      </w:pPr>
      <w:r>
        <w:rPr>
          <w:rFonts w:hAnsi="Times New Roman" w:cs="Times New Roman"/>
          <w:color w:val="000000"/>
          <w:sz w:val="24"/>
          <w:szCs w:val="24"/>
        </w:rPr>
        <w:t>5.1.6.6. Рабочие должны быть обеспечены противогазами, чистой спецодеждой, поливинилхлоридными или брезентовыми фартуками, рукавицами и резиновыми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5.1.6.7. В случае внезапной остановки вентиляции, рабочих немедленно нужно вывести из помещения, а помещение необходимо проветрить.</w:t>
      </w:r>
    </w:p>
    <w:p>
      <w:pPr>
        <w:spacing w:line="240" w:lineRule="auto"/>
        <w:rPr>
          <w:rFonts w:hAnsi="Times New Roman" w:cs="Times New Roman"/>
          <w:color w:val="000000"/>
          <w:sz w:val="24"/>
          <w:szCs w:val="24"/>
        </w:rPr>
      </w:pPr>
      <w:r>
        <w:rPr>
          <w:rFonts w:hAnsi="Times New Roman" w:cs="Times New Roman"/>
          <w:color w:val="000000"/>
          <w:sz w:val="24"/>
          <w:szCs w:val="24"/>
        </w:rPr>
        <w:t>5.1.6.8. Использованные обтирочные материалы следует складывать в металлический ящик с крышкой, и после работы выносить в специально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моста крана надлежит применять страховочную систему, прикрепляемую к конструкции сооружения или к мосту крана.</w:t>
      </w:r>
    </w:p>
    <w:p>
      <w:pPr>
        <w:spacing w:line="240" w:lineRule="auto"/>
        <w:rPr>
          <w:rFonts w:hAnsi="Times New Roman" w:cs="Times New Roman"/>
          <w:color w:val="000000"/>
          <w:sz w:val="24"/>
          <w:szCs w:val="24"/>
        </w:rPr>
      </w:pPr>
      <w:r>
        <w:rPr>
          <w:rFonts w:hAnsi="Times New Roman" w:cs="Times New Roman"/>
          <w:color w:val="000000"/>
          <w:sz w:val="24"/>
          <w:szCs w:val="24"/>
        </w:rPr>
        <w:t>5.1.8. При выполнении работ работники должны применять системы обеспечения безопасности. Их состав и порядок установки определяются в технологической карте, ППР на высоте или наряде-допуске.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возникновении аварийных ситуаций необходимо соблюдать спокойствие. Паника и подобные ей состояния только усугубят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6.2.2. При обнаруженных неисправностях производственного оборудования и инструмента, а также, если при прикосновении к машине, станку, агрегату ощущается действие электрического тока, либо имеет место сильный нагрев электропроводов, электродвигателей, электроаппаратуры, появление искрения или обрыв проводов и т.д. необходимо немедленно прекратить работу, отключить оборудование, предупредить коллег об опасности, поставить в известность непосредственного или вышестоящего руководителя и действовать в соответствии с полученными от них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6.2.3.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непосредственного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механизированный электроинструмент, приспособления,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7.2.3. Через 15-20 минут после окончания работы отключить вентиляцию.</w:t>
      </w:r>
    </w:p>
    <w:p>
      <w:pPr>
        <w:spacing w:line="240" w:lineRule="auto"/>
        <w:rPr>
          <w:rFonts w:hAnsi="Times New Roman" w:cs="Times New Roman"/>
          <w:color w:val="000000"/>
          <w:sz w:val="24"/>
          <w:szCs w:val="24"/>
        </w:rPr>
      </w:pPr>
      <w:r>
        <w:rPr>
          <w:rFonts w:hAnsi="Times New Roman" w:cs="Times New Roman"/>
          <w:color w:val="000000"/>
          <w:sz w:val="24"/>
          <w:szCs w:val="24"/>
        </w:rPr>
        <w:t>7.2.4. Пролитые и рассыпанные на землю горючие или токсичные материалы засыпать песком или землей и убрать в отведенное для них место.</w:t>
      </w:r>
    </w:p>
    <w:p>
      <w:pPr>
        <w:spacing w:line="240" w:lineRule="auto"/>
        <w:rPr>
          <w:rFonts w:hAnsi="Times New Roman" w:cs="Times New Roman"/>
          <w:color w:val="000000"/>
          <w:sz w:val="24"/>
          <w:szCs w:val="24"/>
        </w:rPr>
      </w:pPr>
      <w:r>
        <w:rPr>
          <w:rFonts w:hAnsi="Times New Roman" w:cs="Times New Roman"/>
          <w:color w:val="000000"/>
          <w:sz w:val="24"/>
          <w:szCs w:val="24"/>
        </w:rPr>
        <w:t>7.2.5. Загрязненную обтирочную ветошь сложить в металлический ящик, отнести в отведенное место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e4a1bbcb8714ce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