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электросварочных и газосварочных работ в закрытых резервуарах, в цистернах, в ямах, в колодцах, в тоннелях</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выполнении электросварочных и газосварочных работ в закрытых резервуарах, в цистернах, в ямах, в колодцах, в тоннелях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электросварочных и газосварочных работ в закрытых резервуарах, в цистернах, в ямах, в колодцах, в тоннелях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выполнении электросварочных и газосварочных работ в закрытых резервуарах, в цистернах, в ямах, в колодцах, в тоннелях;</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при выполнении электросварочных и газосварочных работ в закрытых резервуарах, в цистернах, в ямах, в колодцах, в тоннелях;</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выполнении электросварочных и газосварочных работ в закрытых резервуарах, в цистернах, в ямах, в колодцах, в тоннелях;</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электросварочных и газосварочных работ в закрытых резервуарах, в цистернах, в ямах, в колодцах, в тоннелях;</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выполнении электросварочных и газосварочных работ в закрытых резервуарах, в цистернах, в ямах, в колодцах, в тоннелях.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электросварочных и газосварочных работ в закрытых резервуарах, в цистернах, в ямах, в колодцах, в тоннелях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Приказ Министерства труда и социальной защиты Российской Федерации от 17.12.2020 № 924н</w:t>
      </w:r>
      <w:r>
        <w:rPr>
          <w:rFonts w:hAnsi="Times New Roman" w:cs="Times New Roman"/>
          <w:color w:val="000000"/>
          <w:sz w:val="24"/>
          <w:szCs w:val="24"/>
        </w:rPr>
        <w:t>"Об утверждении Правил по охране труда при эксплуатации объектов теплоснабжения и теплопотребляющих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 xml:space="preserve">Правила по охране труда при работе в ограниченных и замкнутых пространствах, </w:t>
      </w:r>
      <w:r>
        <w:rPr>
          <w:rFonts w:hAnsi="Times New Roman" w:cs="Times New Roman"/>
          <w:color w:val="000000"/>
          <w:sz w:val="24"/>
          <w:szCs w:val="24"/>
        </w:rPr>
        <w:t>Приказ Минтруда от 15.12.2020 № 902н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электросварочных и газосварочных в закрытых резервуарах, в цистернах, в ямах, в колодцах, в тоннелях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электросварочных и газосварочных работ в закрытых резервуарах, в цистернах, в ямах, в колодцах, в тоннелях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1) недостаток кислорода и (или) загазованность воздуха ядовитыми и взрывоопасными газами, что может привести к взрыву, отравлению или ожогам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2) особые температурные условия и неудовлетворительный температурный режим (в том числе перепад температур);</w:t>
      </w:r>
    </w:p>
    <w:p>
      <w:pPr>
        <w:spacing w:line="240" w:lineRule="auto"/>
        <w:rPr>
          <w:rFonts w:hAnsi="Times New Roman" w:cs="Times New Roman"/>
          <w:color w:val="000000"/>
          <w:sz w:val="24"/>
          <w:szCs w:val="24"/>
        </w:rPr>
      </w:pPr>
      <w:r>
        <w:rPr>
          <w:rFonts w:hAnsi="Times New Roman" w:cs="Times New Roman"/>
          <w:color w:val="000000"/>
          <w:sz w:val="24"/>
          <w:szCs w:val="24"/>
        </w:rPr>
        <w:t>3) биологическая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4)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5) чрезмерный шум и вибрация;</w:t>
      </w:r>
    </w:p>
    <w:p>
      <w:pPr>
        <w:spacing w:line="240" w:lineRule="auto"/>
        <w:rPr>
          <w:rFonts w:hAnsi="Times New Roman" w:cs="Times New Roman"/>
          <w:color w:val="000000"/>
          <w:sz w:val="24"/>
          <w:szCs w:val="24"/>
        </w:rPr>
      </w:pPr>
      <w:r>
        <w:rPr>
          <w:rFonts w:hAnsi="Times New Roman" w:cs="Times New Roman"/>
          <w:color w:val="000000"/>
          <w:sz w:val="24"/>
          <w:szCs w:val="24"/>
        </w:rPr>
        <w:t>6) тяжесть и напряженность трудового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7) аэрозоли преимущественно фиброгенного действия;</w:t>
      </w:r>
    </w:p>
    <w:p>
      <w:pPr>
        <w:spacing w:line="240" w:lineRule="auto"/>
        <w:rPr>
          <w:rFonts w:hAnsi="Times New Roman" w:cs="Times New Roman"/>
          <w:color w:val="000000"/>
          <w:sz w:val="24"/>
          <w:szCs w:val="24"/>
        </w:rPr>
      </w:pPr>
      <w:r>
        <w:rPr>
          <w:rFonts w:hAnsi="Times New Roman" w:cs="Times New Roman"/>
          <w:color w:val="000000"/>
          <w:sz w:val="24"/>
          <w:szCs w:val="24"/>
        </w:rPr>
        <w:t>8) скорость движения воздуха;</w:t>
      </w:r>
    </w:p>
    <w:p>
      <w:pPr>
        <w:spacing w:line="240" w:lineRule="auto"/>
        <w:rPr>
          <w:rFonts w:hAnsi="Times New Roman" w:cs="Times New Roman"/>
          <w:color w:val="000000"/>
          <w:sz w:val="24"/>
          <w:szCs w:val="24"/>
        </w:rPr>
      </w:pPr>
      <w:r>
        <w:rPr>
          <w:rFonts w:hAnsi="Times New Roman" w:cs="Times New Roman"/>
          <w:color w:val="000000"/>
          <w:sz w:val="24"/>
          <w:szCs w:val="24"/>
        </w:rPr>
        <w:t>9) падение предметов на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10) возможность травмирования при открывании и закрывании крышек люков;</w:t>
      </w:r>
    </w:p>
    <w:p>
      <w:pPr>
        <w:spacing w:line="240" w:lineRule="auto"/>
        <w:rPr>
          <w:rFonts w:hAnsi="Times New Roman" w:cs="Times New Roman"/>
          <w:color w:val="000000"/>
          <w:sz w:val="24"/>
          <w:szCs w:val="24"/>
        </w:rPr>
      </w:pPr>
      <w:r>
        <w:rPr>
          <w:rFonts w:hAnsi="Times New Roman" w:cs="Times New Roman"/>
          <w:color w:val="000000"/>
          <w:sz w:val="24"/>
          <w:szCs w:val="24"/>
        </w:rPr>
        <w:t>11) повышенная загрязненность и запыленность воздуха ограниченного пространства;</w:t>
      </w:r>
    </w:p>
    <w:p>
      <w:pPr>
        <w:spacing w:line="240" w:lineRule="auto"/>
        <w:rPr>
          <w:rFonts w:hAnsi="Times New Roman" w:cs="Times New Roman"/>
          <w:color w:val="000000"/>
          <w:sz w:val="24"/>
          <w:szCs w:val="24"/>
        </w:rPr>
      </w:pPr>
      <w:r>
        <w:rPr>
          <w:rFonts w:hAnsi="Times New Roman" w:cs="Times New Roman"/>
          <w:color w:val="000000"/>
          <w:sz w:val="24"/>
          <w:szCs w:val="24"/>
        </w:rPr>
        <w:t>12) повышенная влажность.</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Работник, производящий работы в замкнутом пространстве, должен получить инструктаж перед началом работ.</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согласовать порядок подачи взаимных сигналов, необходимость применения которых возникает в процессе работы, и порядок исполнения этих сигналов.</w:t>
      </w:r>
    </w:p>
    <w:p>
      <w:pPr>
        <w:spacing w:line="240" w:lineRule="auto"/>
        <w:rPr>
          <w:rFonts w:hAnsi="Times New Roman" w:cs="Times New Roman"/>
          <w:color w:val="000000"/>
          <w:sz w:val="24"/>
          <w:szCs w:val="24"/>
        </w:rPr>
      </w:pPr>
      <w:r>
        <w:rPr>
          <w:rFonts w:hAnsi="Times New Roman" w:cs="Times New Roman"/>
          <w:color w:val="000000"/>
          <w:sz w:val="24"/>
          <w:szCs w:val="24"/>
        </w:rPr>
        <w:t>4.1.3. Перед входом работников, в функции которых входит оценка параметров среды ОЗП, должна быть проверена исправность и состояние блокировок, люков, лазов, шиберов, клапанов, дросселей и отсечных клапанов, перекидных устройств, механизма подъема крышек, исполнительных механизмов, контрольно-измерительной аппаратуры, в том числе индивидуальных средств газового анализа за состоянием воздушной среды в рабочей зоне (при наличии).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проведением для анализа отбора проб из ОЗП пользователю необходимо сделать градуировку газоанализатора по чистому воздуху в соответствии с инструкциями производителя прибора.</w:t>
      </w:r>
    </w:p>
    <w:p>
      <w:pPr>
        <w:spacing w:line="240" w:lineRule="auto"/>
        <w:rPr>
          <w:rFonts w:hAnsi="Times New Roman" w:cs="Times New Roman"/>
          <w:color w:val="000000"/>
          <w:sz w:val="24"/>
          <w:szCs w:val="24"/>
        </w:rPr>
      </w:pPr>
      <w:r>
        <w:rPr>
          <w:rFonts w:hAnsi="Times New Roman" w:cs="Times New Roman"/>
          <w:color w:val="000000"/>
          <w:sz w:val="24"/>
          <w:szCs w:val="24"/>
        </w:rPr>
        <w:t>4.4.2. Оценка (измерение) параметров перед началом работ должна производиться в соответствии со следующими требованиями:</w:t>
      </w:r>
    </w:p>
    <w:p>
      <w:pPr>
        <w:spacing w:line="240" w:lineRule="auto"/>
        <w:rPr>
          <w:rFonts w:hAnsi="Times New Roman" w:cs="Times New Roman"/>
          <w:color w:val="000000"/>
          <w:sz w:val="24"/>
          <w:szCs w:val="24"/>
        </w:rPr>
      </w:pPr>
      <w:r>
        <w:rPr>
          <w:rFonts w:hAnsi="Times New Roman" w:cs="Times New Roman"/>
          <w:color w:val="000000"/>
          <w:sz w:val="24"/>
          <w:szCs w:val="24"/>
        </w:rPr>
        <w:t>а) вентиляционное оборудование должно быть выключено перед началом оценки;</w:t>
      </w:r>
    </w:p>
    <w:p>
      <w:pPr>
        <w:spacing w:line="240" w:lineRule="auto"/>
        <w:rPr>
          <w:rFonts w:hAnsi="Times New Roman" w:cs="Times New Roman"/>
          <w:color w:val="000000"/>
          <w:sz w:val="24"/>
          <w:szCs w:val="24"/>
        </w:rPr>
      </w:pPr>
      <w:r>
        <w:rPr>
          <w:rFonts w:hAnsi="Times New Roman" w:cs="Times New Roman"/>
          <w:color w:val="000000"/>
          <w:sz w:val="24"/>
          <w:szCs w:val="24"/>
        </w:rPr>
        <w:t>б) состояние атмосферы должно быть оценено в верхней, нижней и срединной частях ОЗП;</w:t>
      </w:r>
    </w:p>
    <w:p>
      <w:pPr>
        <w:spacing w:line="240" w:lineRule="auto"/>
        <w:rPr>
          <w:rFonts w:hAnsi="Times New Roman" w:cs="Times New Roman"/>
          <w:color w:val="000000"/>
          <w:sz w:val="24"/>
          <w:szCs w:val="24"/>
        </w:rPr>
      </w:pPr>
      <w:r>
        <w:rPr>
          <w:rFonts w:hAnsi="Times New Roman" w:cs="Times New Roman"/>
          <w:color w:val="000000"/>
          <w:sz w:val="24"/>
          <w:szCs w:val="24"/>
        </w:rPr>
        <w:t>в) необходимо осуществлять постоянный контроль за состоянием среды внутри ОЗП в течение выполнения в нем оценки параметров среды, фиксируя возможную динамику изменения показателей.</w:t>
      </w:r>
    </w:p>
    <w:p>
      <w:pPr>
        <w:spacing w:line="240" w:lineRule="auto"/>
        <w:rPr>
          <w:rFonts w:hAnsi="Times New Roman" w:cs="Times New Roman"/>
          <w:color w:val="000000"/>
          <w:sz w:val="24"/>
          <w:szCs w:val="24"/>
        </w:rPr>
      </w:pPr>
      <w:r>
        <w:rPr>
          <w:rFonts w:hAnsi="Times New Roman" w:cs="Times New Roman"/>
          <w:color w:val="000000"/>
          <w:sz w:val="24"/>
          <w:szCs w:val="24"/>
        </w:rPr>
        <w:t>4.4.3. Перед выполнением сварочных, режущих или шлифовальных работ оценка параметров рабочей среды ОЗП должна подтвердить, что пространство полностью свободно от газа и остаточных возгораемых частиц.</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Все подземные сооружения должны проверяться на содержание наиболее вероятных вредных веществ в воздухе рабочей зоны непосредственно перед допуском в них.</w:t>
      </w:r>
    </w:p>
    <w:p>
      <w:pPr>
        <w:spacing w:line="240" w:lineRule="auto"/>
        <w:rPr>
          <w:rFonts w:hAnsi="Times New Roman" w:cs="Times New Roman"/>
          <w:color w:val="000000"/>
          <w:sz w:val="24"/>
          <w:szCs w:val="24"/>
        </w:rPr>
      </w:pPr>
      <w:r>
        <w:rPr>
          <w:rFonts w:hAnsi="Times New Roman" w:cs="Times New Roman"/>
          <w:color w:val="000000"/>
          <w:sz w:val="24"/>
          <w:szCs w:val="24"/>
        </w:rPr>
        <w:t>Для подземных сооружений, расположенных в непосредственной близости от подземного газопровода (на расстоянии до 15 м по обе стороны от него), сроки проверок, порядок обслуживания и спуска в них людей должны быть определены инструкцией, утвержденной техническим руководством объекта.</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газа в каком-либо из сопутствующих газопроводу сооружений необходимо принять меры по их проветриванию. При этом должны быть дополнительно проверены на загазованность остальные подземные сооружения в радиусе 50 м от газопровода.</w:t>
      </w:r>
    </w:p>
    <w:p>
      <w:pPr>
        <w:spacing w:line="240" w:lineRule="auto"/>
        <w:rPr>
          <w:rFonts w:hAnsi="Times New Roman" w:cs="Times New Roman"/>
          <w:color w:val="000000"/>
          <w:sz w:val="24"/>
          <w:szCs w:val="24"/>
        </w:rPr>
      </w:pPr>
      <w:r>
        <w:rPr>
          <w:rFonts w:hAnsi="Times New Roman" w:cs="Times New Roman"/>
          <w:color w:val="000000"/>
          <w:sz w:val="24"/>
          <w:szCs w:val="24"/>
        </w:rPr>
        <w:t>5.1.2 Производить вентиляцию подземного сооружения или резервуара кислородом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5.1.3 На расстоянии от 10,0 до 15,0 м от открытых люков подземных сооружений, расположенных на проезжей части, в обе стороны движения транспорта должны устанавливаться предупреждающие дорожные знаки. Вне населенных пунктов на расстоянии не менее 50,0 м от места проведения работ со стороны движения транспорта дополнительно выставляется предупреждающий дорожный знак. Место производства работ должно быть ограждено. В темное время суток и в условиях недостаточной видимости предупреждающие дорожные знаки, а также ограждение у места производства работ должны быть освещены</w:t>
      </w:r>
    </w:p>
    <w:p>
      <w:pPr>
        <w:spacing w:line="240" w:lineRule="auto"/>
        <w:rPr>
          <w:rFonts w:hAnsi="Times New Roman" w:cs="Times New Roman"/>
          <w:color w:val="000000"/>
          <w:sz w:val="24"/>
          <w:szCs w:val="24"/>
        </w:rPr>
      </w:pPr>
      <w:r>
        <w:rPr>
          <w:rFonts w:hAnsi="Times New Roman" w:cs="Times New Roman"/>
          <w:color w:val="000000"/>
          <w:sz w:val="24"/>
          <w:szCs w:val="24"/>
        </w:rPr>
        <w:t>лампами напряжением не выше 50 В. Огражденная зона в местах работы и прохода к люкам в зимнее время должна быть очищена от снега, льда и посыпана песком.</w:t>
      </w:r>
    </w:p>
    <w:p>
      <w:pPr>
        <w:spacing w:line="240" w:lineRule="auto"/>
        <w:rPr>
          <w:rFonts w:hAnsi="Times New Roman" w:cs="Times New Roman"/>
          <w:color w:val="000000"/>
          <w:sz w:val="24"/>
          <w:szCs w:val="24"/>
        </w:rPr>
      </w:pPr>
      <w:r>
        <w:rPr>
          <w:rFonts w:hAnsi="Times New Roman" w:cs="Times New Roman"/>
          <w:color w:val="000000"/>
          <w:sz w:val="24"/>
          <w:szCs w:val="24"/>
        </w:rPr>
        <w:t>5.1.4 Перед допуском персонала к работам в резервуарах и подземных сооружениях трубопроводы, через которые возможно попадание газа, кислот и других агрессивных веществ, должны быть отключены, на их фланцевые соединения установлены заглушки, на закрытой запорной арматуре вывешены предупреждающие плакаты или знаки безопасности «Не открывать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5.1.5 При открывании люка подземного сооружения или резервуара стоять следует с наветренной стороны (спиной к ветру).</w:t>
      </w:r>
    </w:p>
    <w:p>
      <w:pPr>
        <w:spacing w:line="240" w:lineRule="auto"/>
        <w:rPr>
          <w:rFonts w:hAnsi="Times New Roman" w:cs="Times New Roman"/>
          <w:color w:val="000000"/>
          <w:sz w:val="24"/>
          <w:szCs w:val="24"/>
        </w:rPr>
      </w:pPr>
      <w:r>
        <w:rPr>
          <w:rFonts w:hAnsi="Times New Roman" w:cs="Times New Roman"/>
          <w:color w:val="000000"/>
          <w:sz w:val="24"/>
          <w:szCs w:val="24"/>
        </w:rPr>
        <w:t>5.1.6 Время пребывания в подземном сооружении или резервуаре, а также продолжительность отдыха с выходом из них определяет руководитель работ в зависимости от условий и характера работы, с указанием этого в строке наряда «Особые условия».</w:t>
      </w:r>
    </w:p>
    <w:p>
      <w:pPr>
        <w:spacing w:line="240" w:lineRule="auto"/>
        <w:rPr>
          <w:rFonts w:hAnsi="Times New Roman" w:cs="Times New Roman"/>
          <w:color w:val="000000"/>
          <w:sz w:val="24"/>
          <w:szCs w:val="24"/>
        </w:rPr>
      </w:pPr>
      <w:r>
        <w:rPr>
          <w:rFonts w:hAnsi="Times New Roman" w:cs="Times New Roman"/>
          <w:color w:val="000000"/>
          <w:sz w:val="24"/>
          <w:szCs w:val="24"/>
        </w:rPr>
        <w:t>5.1.7 Выполнение работ в подземном сооружении или резервуаре при температуре воздуха в нем выше 32°С допускается только в исключительных случаях (при аварии, если она грозит жизни людей, разрушению оборудования) с разрешения руководителя работ и под его непосредственным руководством. При этом должны быть приняты необходимые меры для предотвращения ожогов работников. Работа в подземных сооружениях или резервуарах при температуре воздуха в них выше 32°С, воизбежание ожогов, должна проводиться работниками, одетыми в куртки и брюки на утепляющей прокладке. При наличии в подземном сооружении или резервуаре жидкой среды работникам следует быть обутыми в резиновые сапоги.</w:t>
      </w:r>
    </w:p>
    <w:p>
      <w:pPr>
        <w:spacing w:line="240" w:lineRule="auto"/>
        <w:rPr>
          <w:rFonts w:hAnsi="Times New Roman" w:cs="Times New Roman"/>
          <w:color w:val="000000"/>
          <w:sz w:val="24"/>
          <w:szCs w:val="24"/>
        </w:rPr>
      </w:pPr>
      <w:r>
        <w:rPr>
          <w:rFonts w:hAnsi="Times New Roman" w:cs="Times New Roman"/>
          <w:color w:val="000000"/>
          <w:sz w:val="24"/>
          <w:szCs w:val="24"/>
        </w:rPr>
        <w:t>5.1.8 Не допускается работа в подземном сооружении или резервуаре при уровне воды в нем над уровнем пола выше 200 мм, а также при температуре воды выше 45°С. Спуск работников в заполненные паром подземные сооружения и подвальные помещения независимо от температуры воздуха в них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5.1.9 Для работы внутри подземного сооружения или резервуара, а также для периодических осмотров их должна назначаться проинструктированная бригада, состоящая не менее чем из трех человек, из которых двое должны находиться у люка и следить за состоянием работающего. Не допускается пребывание в месте работы посторонних людей.</w:t>
      </w:r>
    </w:p>
    <w:p>
      <w:pPr>
        <w:spacing w:line="240" w:lineRule="auto"/>
        <w:rPr>
          <w:rFonts w:hAnsi="Times New Roman" w:cs="Times New Roman"/>
          <w:color w:val="000000"/>
          <w:sz w:val="24"/>
          <w:szCs w:val="24"/>
        </w:rPr>
      </w:pPr>
      <w:r>
        <w:rPr>
          <w:rFonts w:hAnsi="Times New Roman" w:cs="Times New Roman"/>
          <w:color w:val="000000"/>
          <w:sz w:val="24"/>
          <w:szCs w:val="24"/>
        </w:rPr>
        <w:t>5.1.10 Наблюдающие не имеют права отлучаться от люка подземного сооружения или резервуара и отвлекаться на другие работы, пока в подземном сооружении или резервуаре находится человек. При работе в подземном сооружении, имеющем большую глубину и длину, когда зрительное наблюдение за работающим поддерживать невозможно, с ним должна быть обеспечена и поддерживаться связь с помощью телефона или других средств связи.</w:t>
      </w:r>
    </w:p>
    <w:p>
      <w:pPr>
        <w:spacing w:line="240" w:lineRule="auto"/>
        <w:rPr>
          <w:rFonts w:hAnsi="Times New Roman" w:cs="Times New Roman"/>
          <w:color w:val="000000"/>
          <w:sz w:val="24"/>
          <w:szCs w:val="24"/>
        </w:rPr>
      </w:pPr>
      <w:r>
        <w:rPr>
          <w:rFonts w:hAnsi="Times New Roman" w:cs="Times New Roman"/>
          <w:color w:val="000000"/>
          <w:sz w:val="24"/>
          <w:szCs w:val="24"/>
        </w:rPr>
        <w:t>Если работающий почувствовал себя плохо, он должен прекратить работу и выйти на поверхность, при этом наблюдающий должен помочь ему, привлекая находящихся вблизи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5.1.11 До начала работы необходимо проверить исправность противогаза и шлангов.</w:t>
      </w:r>
    </w:p>
    <w:p>
      <w:pPr>
        <w:spacing w:line="240" w:lineRule="auto"/>
        <w:rPr>
          <w:rFonts w:hAnsi="Times New Roman" w:cs="Times New Roman"/>
          <w:color w:val="000000"/>
          <w:sz w:val="24"/>
          <w:szCs w:val="24"/>
        </w:rPr>
      </w:pPr>
      <w:r>
        <w:rPr>
          <w:rFonts w:hAnsi="Times New Roman" w:cs="Times New Roman"/>
          <w:color w:val="000000"/>
          <w:sz w:val="24"/>
          <w:szCs w:val="24"/>
        </w:rPr>
        <w:t>У противогаза с принудительной подачей воздуха должна быть проверена также исправность воздуходувки и действие ее приводов.</w:t>
      </w:r>
    </w:p>
    <w:p>
      <w:pPr>
        <w:spacing w:line="240" w:lineRule="auto"/>
        <w:rPr>
          <w:rFonts w:hAnsi="Times New Roman" w:cs="Times New Roman"/>
          <w:color w:val="000000"/>
          <w:sz w:val="24"/>
          <w:szCs w:val="24"/>
        </w:rPr>
      </w:pPr>
      <w:r>
        <w:rPr>
          <w:rFonts w:hAnsi="Times New Roman" w:cs="Times New Roman"/>
          <w:color w:val="000000"/>
          <w:sz w:val="24"/>
          <w:szCs w:val="24"/>
        </w:rPr>
        <w:t>Герметичность противогаза и шланга проверяется путем зажатия рукой конца шланга при надетом противогазе. Если в таком положении дышать невозможно, то противогаз исправен.</w:t>
      </w:r>
    </w:p>
    <w:p>
      <w:pPr>
        <w:spacing w:line="240" w:lineRule="auto"/>
        <w:rPr>
          <w:rFonts w:hAnsi="Times New Roman" w:cs="Times New Roman"/>
          <w:color w:val="000000"/>
          <w:sz w:val="24"/>
          <w:szCs w:val="24"/>
        </w:rPr>
      </w:pPr>
      <w:r>
        <w:rPr>
          <w:rFonts w:hAnsi="Times New Roman" w:cs="Times New Roman"/>
          <w:color w:val="000000"/>
          <w:sz w:val="24"/>
          <w:szCs w:val="24"/>
        </w:rPr>
        <w:t>5.1.12 Перед спуском в подземное сооружение или резервуар гофрированный шланг, подводящий воздух к дыхательному клапану маски противогаза, должен быть закреплен на поясном ремне.</w:t>
      </w:r>
    </w:p>
    <w:p>
      <w:pPr>
        <w:spacing w:line="240" w:lineRule="auto"/>
        <w:rPr>
          <w:rFonts w:hAnsi="Times New Roman" w:cs="Times New Roman"/>
          <w:color w:val="000000"/>
          <w:sz w:val="24"/>
          <w:szCs w:val="24"/>
        </w:rPr>
      </w:pPr>
      <w:r>
        <w:rPr>
          <w:rFonts w:hAnsi="Times New Roman" w:cs="Times New Roman"/>
          <w:color w:val="000000"/>
          <w:sz w:val="24"/>
          <w:szCs w:val="24"/>
        </w:rPr>
        <w:t>Воздухозаборные патрубки противогаза должны быть расположены с наветренной стороны от места выделения или места возможного выделения вредных веществ и укреплены таким образом, чтобы было исключено засасывание пыли с поверхности грунта. При отсутствии принудительной подачи воздуха с помощью вентилятора длина шланга должна быть не более 15 м.</w:t>
      </w:r>
    </w:p>
    <w:p>
      <w:pPr>
        <w:spacing w:line="240" w:lineRule="auto"/>
        <w:rPr>
          <w:rFonts w:hAnsi="Times New Roman" w:cs="Times New Roman"/>
          <w:color w:val="000000"/>
          <w:sz w:val="24"/>
          <w:szCs w:val="24"/>
        </w:rPr>
      </w:pPr>
      <w:r>
        <w:rPr>
          <w:rFonts w:hAnsi="Times New Roman" w:cs="Times New Roman"/>
          <w:color w:val="000000"/>
          <w:sz w:val="24"/>
          <w:szCs w:val="24"/>
        </w:rPr>
        <w:t>Шланг не должен иметь резких перегибов или чем-либо защемляться.</w:t>
      </w:r>
    </w:p>
    <w:p>
      <w:pPr>
        <w:spacing w:line="240" w:lineRule="auto"/>
        <w:rPr>
          <w:rFonts w:hAnsi="Times New Roman" w:cs="Times New Roman"/>
          <w:color w:val="000000"/>
          <w:sz w:val="24"/>
          <w:szCs w:val="24"/>
        </w:rPr>
      </w:pPr>
      <w:r>
        <w:rPr>
          <w:rFonts w:hAnsi="Times New Roman" w:cs="Times New Roman"/>
          <w:color w:val="000000"/>
          <w:sz w:val="24"/>
          <w:szCs w:val="24"/>
        </w:rPr>
        <w:t>5.1.13 Анализ воздуха в подземном сооружении или резервуаре должен проводиться с применением газоанализаторов взрывозащищенного типа, а при отсутствии их - путем отбора пробы воздуха и анализа ее вне сооружения или резервуара.</w:t>
      </w:r>
    </w:p>
    <w:p>
      <w:pPr>
        <w:spacing w:line="240" w:lineRule="auto"/>
        <w:rPr>
          <w:rFonts w:hAnsi="Times New Roman" w:cs="Times New Roman"/>
          <w:color w:val="000000"/>
          <w:sz w:val="24"/>
          <w:szCs w:val="24"/>
        </w:rPr>
      </w:pPr>
      <w:r>
        <w:rPr>
          <w:rFonts w:hAnsi="Times New Roman" w:cs="Times New Roman"/>
          <w:color w:val="000000"/>
          <w:sz w:val="24"/>
          <w:szCs w:val="24"/>
        </w:rPr>
        <w:t>5.1.14 При работе внутри газоопасного подземного сооружения или резервуара применение страховочной привязи и веревок обязательно.</w:t>
      </w:r>
    </w:p>
    <w:p>
      <w:pPr>
        <w:spacing w:line="240" w:lineRule="auto"/>
        <w:rPr>
          <w:rFonts w:hAnsi="Times New Roman" w:cs="Times New Roman"/>
          <w:color w:val="000000"/>
          <w:sz w:val="24"/>
          <w:szCs w:val="24"/>
        </w:rPr>
      </w:pPr>
      <w:r>
        <w:rPr>
          <w:rFonts w:hAnsi="Times New Roman" w:cs="Times New Roman"/>
          <w:color w:val="000000"/>
          <w:sz w:val="24"/>
          <w:szCs w:val="24"/>
        </w:rPr>
        <w:t>У страховочной привязи должны быть наплечные ремни со стороны спины с кольцом (из неискрящего материала) на их пересечении для крепления спасательной веревки. Страховочная привязь должна подгоняться таким образом, чтобы кольцо располагалось не ниже лопаток. Другой конец спасательной веревки должен быть в руках наблюдающего.</w:t>
      </w:r>
    </w:p>
    <w:p>
      <w:pPr>
        <w:spacing w:line="240" w:lineRule="auto"/>
        <w:rPr>
          <w:rFonts w:hAnsi="Times New Roman" w:cs="Times New Roman"/>
          <w:color w:val="000000"/>
          <w:sz w:val="24"/>
          <w:szCs w:val="24"/>
        </w:rPr>
      </w:pPr>
      <w:r>
        <w:rPr>
          <w:rFonts w:hAnsi="Times New Roman" w:cs="Times New Roman"/>
          <w:color w:val="000000"/>
          <w:sz w:val="24"/>
          <w:szCs w:val="24"/>
        </w:rPr>
        <w:t>5.1.15 Для связи наблюдающего и работающего в газоопасном подземном сооружении или резервуаре применяется следующая сигнализация: один рывок спасательной веревки работающим в сооружении (резервуаре) означает «Подтягивай шланг и веревку». При этом подтягивать их нужно после подачи наблюдающим сигнала (одного рывка) и получения ответного сигнала из газоопасного подземного сооружения или резервуара в виде одного рывка. Если ответа не последовало, нужно начать извлечение уже не только шланга и веревки, но и работающего, так как возможно, что рывок произошел из-за его падения; два рывка означают «Спусти шланг и веревку». Такой сигнал даст работающий, находящийся в газоопасном подземном сооружении или резервуаре, когда ему необходимо переместиться; три рывка означают «Все в порядке» неоднократные рывки спасательной веревки, поданные наблюдающим, означают, что находящийся в газоопасном подземном сооружении или резервуаре работающий должен подойти к люку или подняться наверх. Такие же сигналы, подаваемые работником, находящимся внутри резервуара, означают требование извлечь его.</w:t>
      </w:r>
    </w:p>
    <w:p>
      <w:pPr>
        <w:spacing w:line="240" w:lineRule="auto"/>
        <w:rPr>
          <w:rFonts w:hAnsi="Times New Roman" w:cs="Times New Roman"/>
          <w:color w:val="000000"/>
          <w:sz w:val="24"/>
          <w:szCs w:val="24"/>
        </w:rPr>
      </w:pPr>
      <w:r>
        <w:rPr>
          <w:rFonts w:hAnsi="Times New Roman" w:cs="Times New Roman"/>
          <w:color w:val="000000"/>
          <w:sz w:val="24"/>
          <w:szCs w:val="24"/>
        </w:rPr>
        <w:t>5.1.16 Наблюдающие должны располагаться с наветренной стороны, периодически удостоверяться в самочувствии работающего и по его сигналу опускать или вытягивать наружу спасательную веревку и шланг.</w:t>
      </w:r>
    </w:p>
    <w:p>
      <w:pPr>
        <w:spacing w:line="240" w:lineRule="auto"/>
        <w:rPr>
          <w:rFonts w:hAnsi="Times New Roman" w:cs="Times New Roman"/>
          <w:color w:val="000000"/>
          <w:sz w:val="24"/>
          <w:szCs w:val="24"/>
        </w:rPr>
      </w:pPr>
      <w:r>
        <w:rPr>
          <w:rFonts w:hAnsi="Times New Roman" w:cs="Times New Roman"/>
          <w:color w:val="000000"/>
          <w:sz w:val="24"/>
          <w:szCs w:val="24"/>
        </w:rPr>
        <w:t>5.1.17 Если, несмотря на вентиляцию, прибором будет зафиксировано присутствие вредных веществ, то работа в подземном сооружении не должна выполняться до тех пор, пока не будет устранено поступление вредных веществ и повторная проверка не подтвердит их отсутствие.</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устранить поступление вредных веществ в подземное сооружение усиленной вентиляцией спускаться в него и работать в нем необходимо в самоспасателе или шланговом противогазе.</w:t>
      </w:r>
    </w:p>
    <w:p>
      <w:pPr>
        <w:spacing w:line="240" w:lineRule="auto"/>
        <w:rPr>
          <w:rFonts w:hAnsi="Times New Roman" w:cs="Times New Roman"/>
          <w:color w:val="000000"/>
          <w:sz w:val="24"/>
          <w:szCs w:val="24"/>
        </w:rPr>
      </w:pPr>
      <w:r>
        <w:rPr>
          <w:rFonts w:hAnsi="Times New Roman" w:cs="Times New Roman"/>
          <w:color w:val="000000"/>
          <w:sz w:val="24"/>
          <w:szCs w:val="24"/>
        </w:rPr>
        <w:t>5.1.18 Не допускается открывать и закрывать крышки подземных люков непосредственно руками, гаечными ключами или другими не предназначенными для этого предметами; для этого должны использоваться специальные крюки длиной не менее 500 мм.</w:t>
      </w:r>
    </w:p>
    <w:p>
      <w:pPr>
        <w:spacing w:line="240" w:lineRule="auto"/>
        <w:rPr>
          <w:rFonts w:hAnsi="Times New Roman" w:cs="Times New Roman"/>
          <w:color w:val="000000"/>
          <w:sz w:val="24"/>
          <w:szCs w:val="24"/>
        </w:rPr>
      </w:pPr>
      <w:r>
        <w:rPr>
          <w:rFonts w:hAnsi="Times New Roman" w:cs="Times New Roman"/>
          <w:color w:val="000000"/>
          <w:sz w:val="24"/>
          <w:szCs w:val="24"/>
        </w:rPr>
        <w:t>5.1.19 Прежде чем закрыть люки после окончания работы, руководитель и производитель работ должны убедиться, не остался ли случайно внутри подземного сооружения или резервуара кто-либо из рабочих, а также не забыты ли там материалы, инструмент и другие посторонние предметы. Оставлять люки открытыми после окончания работ в подземном сооружении или в резервуаре не допускается.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Мероприятия по предупреждению и ликвидации аварий в ОЗП должны рассматриваться при оценке риска и включать в себя эвакуацию и спасение (обеспечение соответствующего выхода из ОЗП) и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6.2.2. Наблюдающий, обнаруживший опасность или начало и развитие аварийной ситуации или получив сигнал тревоги от работников внутри ОЗП, должен поднять тревогу и принять меры по спасению и эвакуации работающих в ОЗП в соответствии с планом мероприятий при аварийной ситуации и при проведении спасательных работ, эвакуации и спасения из ОЗП, обеспечивая собственную безопасность. Оповестить соответствующие службы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6.2.3. Работники, в функции которых входит спасение, должны незамедлительно отреагировать на вызов спасения, поступающий от наблюдающего или другого лица, заметившего необходимость спасения работников в ОЗП.</w:t>
      </w:r>
    </w:p>
    <w:p>
      <w:pPr>
        <w:spacing w:line="240" w:lineRule="auto"/>
        <w:rPr>
          <w:rFonts w:hAnsi="Times New Roman" w:cs="Times New Roman"/>
          <w:color w:val="000000"/>
          <w:sz w:val="24"/>
          <w:szCs w:val="24"/>
        </w:rPr>
      </w:pPr>
      <w:r>
        <w:rPr>
          <w:rFonts w:hAnsi="Times New Roman" w:cs="Times New Roman"/>
          <w:color w:val="000000"/>
          <w:sz w:val="24"/>
          <w:szCs w:val="24"/>
        </w:rPr>
        <w:t>Работник, переставший дышать, требует немедленного (в течение 3-4 минут) после прекращения дыхания проведения принудительной вентиляции легких.</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в функции которых входит спасение, должны быть специально обучены для выполнения эвакуации и спасения в ОЗП, в том числе должны уметь применять СИЗОД, включая воздушно-дыхательный аппарат и спасательное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6.2.4. Работники, в функции которых входит спасение, должны пройти обучение по оказанию первой помощи внутри ОЗП.</w:t>
      </w:r>
    </w:p>
    <w:p>
      <w:pPr>
        <w:spacing w:line="240" w:lineRule="auto"/>
        <w:rPr>
          <w:rFonts w:hAnsi="Times New Roman" w:cs="Times New Roman"/>
          <w:color w:val="000000"/>
          <w:sz w:val="24"/>
          <w:szCs w:val="24"/>
        </w:rPr>
      </w:pPr>
      <w:r>
        <w:rPr>
          <w:rFonts w:hAnsi="Times New Roman" w:cs="Times New Roman"/>
          <w:color w:val="000000"/>
          <w:sz w:val="24"/>
          <w:szCs w:val="24"/>
        </w:rPr>
        <w:t>6.2.5. Разработанный и утвержденный план мероприятий при аварийной ситуации и при проведении спасательных работ, эвакуации и спасения из ОЗП должен включать в себя:</w:t>
      </w:r>
    </w:p>
    <w:p>
      <w:pPr>
        <w:spacing w:line="240" w:lineRule="auto"/>
        <w:rPr>
          <w:rFonts w:hAnsi="Times New Roman" w:cs="Times New Roman"/>
          <w:color w:val="000000"/>
          <w:sz w:val="24"/>
          <w:szCs w:val="24"/>
        </w:rPr>
      </w:pPr>
      <w:r>
        <w:rPr>
          <w:rFonts w:hAnsi="Times New Roman" w:cs="Times New Roman"/>
          <w:color w:val="000000"/>
          <w:sz w:val="24"/>
          <w:szCs w:val="24"/>
        </w:rPr>
        <w:t>- оценку опасностей, связанных с ОЗП;</w:t>
      </w:r>
    </w:p>
    <w:p>
      <w:pPr>
        <w:spacing w:line="240" w:lineRule="auto"/>
        <w:rPr>
          <w:rFonts w:hAnsi="Times New Roman" w:cs="Times New Roman"/>
          <w:color w:val="000000"/>
          <w:sz w:val="24"/>
          <w:szCs w:val="24"/>
        </w:rPr>
      </w:pPr>
      <w:r>
        <w:rPr>
          <w:rFonts w:hAnsi="Times New Roman" w:cs="Times New Roman"/>
          <w:color w:val="000000"/>
          <w:sz w:val="24"/>
          <w:szCs w:val="24"/>
        </w:rPr>
        <w:t>- меры предосторожности, которые должны соблюдаться, пока работники находятся в ОЗП (в том числе наличие при необходимости самоспасателей);</w:t>
      </w:r>
    </w:p>
    <w:p>
      <w:pPr>
        <w:spacing w:line="240" w:lineRule="auto"/>
        <w:rPr>
          <w:rFonts w:hAnsi="Times New Roman" w:cs="Times New Roman"/>
          <w:color w:val="000000"/>
          <w:sz w:val="24"/>
          <w:szCs w:val="24"/>
        </w:rPr>
      </w:pPr>
      <w:r>
        <w:rPr>
          <w:rFonts w:hAnsi="Times New Roman" w:cs="Times New Roman"/>
          <w:color w:val="000000"/>
          <w:sz w:val="24"/>
          <w:szCs w:val="24"/>
        </w:rPr>
        <w:t>- перечень сигнального (измерительного) оборудования, требуемого для своевременного обнаружения начала возникновения аварийной ситуации в ОЗП;</w:t>
      </w:r>
    </w:p>
    <w:p>
      <w:pPr>
        <w:spacing w:line="240" w:lineRule="auto"/>
        <w:rPr>
          <w:rFonts w:hAnsi="Times New Roman" w:cs="Times New Roman"/>
          <w:color w:val="000000"/>
          <w:sz w:val="24"/>
          <w:szCs w:val="24"/>
        </w:rPr>
      </w:pPr>
      <w:r>
        <w:rPr>
          <w:rFonts w:hAnsi="Times New Roman" w:cs="Times New Roman"/>
          <w:color w:val="000000"/>
          <w:sz w:val="24"/>
          <w:szCs w:val="24"/>
        </w:rPr>
        <w:t>- перечень средств связи, документированную систему сигналов, способ поднятия тревоги наблюдающим или другим лицом, заметившим наличие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 количественную оценку работников, в функции которых входит спасение, и при необходимости другого персонала, необходимого для проведения соответствующих мероприятий и непосредственно эвакуации и спасательной операции;</w:t>
      </w:r>
    </w:p>
    <w:p>
      <w:pPr>
        <w:spacing w:line="240" w:lineRule="auto"/>
        <w:rPr>
          <w:rFonts w:hAnsi="Times New Roman" w:cs="Times New Roman"/>
          <w:color w:val="000000"/>
          <w:sz w:val="24"/>
          <w:szCs w:val="24"/>
        </w:rPr>
      </w:pPr>
      <w:r>
        <w:rPr>
          <w:rFonts w:hAnsi="Times New Roman" w:cs="Times New Roman"/>
          <w:color w:val="000000"/>
          <w:sz w:val="24"/>
          <w:szCs w:val="24"/>
        </w:rPr>
        <w:t>- перечень необходимых средств защиты и спецодежды работников, в функции которых входит спасение, и при необходимости другого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 перечень необходимого спасательного и другого специального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средства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6.2.6. При проведении мероприятий при аварийной ситуации и при проведении спасательных работ, эвакуации и спасения, снаружи при входе (выходе) в ОЗП должен находиться наблюдающий. В соответствии с Планом мероприятий может понадобиться один или несколько помощников наблюдающего с четким распределением обязанностей. При наличии в ОЗП нескольких входов (выходов), наблюдающие должны быть установлены у каждого входа (выхода).</w:t>
      </w:r>
    </w:p>
    <w:p>
      <w:pPr>
        <w:spacing w:line="240" w:lineRule="auto"/>
        <w:rPr>
          <w:rFonts w:hAnsi="Times New Roman" w:cs="Times New Roman"/>
          <w:color w:val="000000"/>
          <w:sz w:val="24"/>
          <w:szCs w:val="24"/>
        </w:rPr>
      </w:pPr>
      <w:r>
        <w:rPr>
          <w:rFonts w:hAnsi="Times New Roman" w:cs="Times New Roman"/>
          <w:color w:val="000000"/>
          <w:sz w:val="24"/>
          <w:szCs w:val="24"/>
        </w:rPr>
        <w:t>6.2.7. Работники, в функции которых входит спасение, при входе в ОЗП должны предварительно убедиться, что обстановка внутри ОЗП не угрожает их жизни и здоровью.</w:t>
      </w:r>
    </w:p>
    <w:p>
      <w:pPr>
        <w:spacing w:line="240" w:lineRule="auto"/>
        <w:rPr>
          <w:rFonts w:hAnsi="Times New Roman" w:cs="Times New Roman"/>
          <w:color w:val="000000"/>
          <w:sz w:val="24"/>
          <w:szCs w:val="24"/>
        </w:rPr>
      </w:pPr>
      <w:r>
        <w:rPr>
          <w:rFonts w:hAnsi="Times New Roman" w:cs="Times New Roman"/>
          <w:color w:val="000000"/>
          <w:sz w:val="24"/>
          <w:szCs w:val="24"/>
        </w:rPr>
        <w:t>6.2.8. Во время входа в ОЗП работникам, в функции которых входит спасение, запрещается держать в руках какие-либо предметы. Необходимые для проведения мероприятий внутри ОЗП оборудование, дополнительные средства защиты для пострадавшего, инструмент, осветительные приборы и материалы должны быть предварительно опущены или переданы в ОЗП документированным в Плане мероприятий способом, преимущественно в контейнере или другой упаковке из искронеобразующего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6.2.9. Не допускается вход в ОЗП на задержке дыхания для быстрого рывка в целях спасения людей.</w:t>
      </w:r>
    </w:p>
    <w:p>
      <w:pPr>
        <w:spacing w:line="240" w:lineRule="auto"/>
        <w:rPr>
          <w:rFonts w:hAnsi="Times New Roman" w:cs="Times New Roman"/>
          <w:color w:val="000000"/>
          <w:sz w:val="24"/>
          <w:szCs w:val="24"/>
        </w:rPr>
      </w:pPr>
      <w:r>
        <w:rPr>
          <w:rFonts w:hAnsi="Times New Roman" w:cs="Times New Roman"/>
          <w:color w:val="000000"/>
          <w:sz w:val="24"/>
          <w:szCs w:val="24"/>
        </w:rPr>
        <w:t>6.2.10. Не допускается задержка дыхания для совершения последнего усилия при кончающемся запасе воздуха. Следует оставить необходимый (с учетом, что на выход может потребоваться больших затрат воздуха, чем на вход) запас воздуха для того, чтобы выйти наружу и пополнить его запас.</w:t>
      </w:r>
    </w:p>
    <w:p>
      <w:pPr>
        <w:spacing w:line="240" w:lineRule="auto"/>
        <w:rPr>
          <w:rFonts w:hAnsi="Times New Roman" w:cs="Times New Roman"/>
          <w:color w:val="000000"/>
          <w:sz w:val="24"/>
          <w:szCs w:val="24"/>
        </w:rPr>
      </w:pPr>
      <w:r>
        <w:rPr>
          <w:rFonts w:hAnsi="Times New Roman" w:cs="Times New Roman"/>
          <w:color w:val="000000"/>
          <w:sz w:val="24"/>
          <w:szCs w:val="24"/>
        </w:rPr>
        <w:t>6.2.11. При вхождении в ОЗП необходимо приготовить дополнительный дыхательный аппарат для пострадавшего. Не допускается снятие работником в опасной атмосфере ОЗП маски дыхательного аппарата для того, чтобы обеспечить воздухом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6.2.12.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6.2.13. При обнаружении неисправностей оборудования, приспособлений, инструмента, а также при возникновении иных условий, угрожающих жизни и здоровью работников следует прекратить работу и сообщить о них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6.2.14.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опасности взрыва покинуть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6.2.15. При невозможности выполнить тушение собственными силами следует в установленном порядке вызвать пожарную охрану и сообщить об этом непосредственному руководителю или руководству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6.2.16. В случае получения травмы или ухудшения самочувствия работник должен прекратить работу, поставить в известность руководство и обратиться в медпункт (вызвать городскую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6.2.17. Если произошел несчастный случай, очевидцем которого стал работник, ему следует:</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 случившемся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вывести или вынести пострадавшего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 оказать пострадавшему первую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вызвать врача или городскую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помочь организовать доставку пострадавшего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6.2.18. При поражении электрическим током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воздействие электрического тока на пострадавшего. Достичь этого можно отключением источника тока, обрывом питающих проводов, выключателя, либо отведением источника воздействия от пострадавшего. Сделать это нужно сухой веревкой, палкой и др.</w:t>
      </w:r>
    </w:p>
    <w:p>
      <w:pPr>
        <w:spacing w:line="240" w:lineRule="auto"/>
        <w:rPr>
          <w:rFonts w:hAnsi="Times New Roman" w:cs="Times New Roman"/>
          <w:color w:val="000000"/>
          <w:sz w:val="24"/>
          <w:szCs w:val="24"/>
        </w:rPr>
      </w:pPr>
      <w:r>
        <w:rPr>
          <w:rFonts w:hAnsi="Times New Roman" w:cs="Times New Roman"/>
          <w:color w:val="000000"/>
          <w:sz w:val="24"/>
          <w:szCs w:val="24"/>
        </w:rPr>
        <w:t>Нельзя касаться пострадавшего, находящегося под действием тока, руками.</w:t>
      </w:r>
    </w:p>
    <w:p>
      <w:pPr>
        <w:spacing w:line="240" w:lineRule="auto"/>
        <w:rPr>
          <w:rFonts w:hAnsi="Times New Roman" w:cs="Times New Roman"/>
          <w:color w:val="000000"/>
          <w:sz w:val="24"/>
          <w:szCs w:val="24"/>
        </w:rPr>
      </w:pPr>
      <w:r>
        <w:rPr>
          <w:rFonts w:hAnsi="Times New Roman" w:cs="Times New Roman"/>
          <w:color w:val="000000"/>
          <w:sz w:val="24"/>
          <w:szCs w:val="24"/>
        </w:rPr>
        <w:t>- вызвать врача или городскую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пострадавшего. Внешние повреждения необходимо обработать и закрыть повязкой;</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пульса провести непрямой массаж сердца и сделать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мероприятия необходимо до восстановления функций организма, либо появления признаков смерти.</w:t>
      </w:r>
    </w:p>
    <w:p>
      <w:pPr>
        <w:spacing w:line="240" w:lineRule="auto"/>
        <w:rPr>
          <w:rFonts w:hAnsi="Times New Roman" w:cs="Times New Roman"/>
          <w:color w:val="000000"/>
          <w:sz w:val="24"/>
          <w:szCs w:val="24"/>
        </w:rPr>
      </w:pPr>
      <w:r>
        <w:rPr>
          <w:rFonts w:hAnsi="Times New Roman" w:cs="Times New Roman"/>
          <w:color w:val="000000"/>
          <w:sz w:val="24"/>
          <w:szCs w:val="24"/>
        </w:rPr>
        <w:t>6.2.19.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6.5.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6.5.1.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6.5.2.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 необходимо удостовериться в том, что в них не осталось людей или каких-либо посторонних предметов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в порядок рабочее место, ограждения, инструменты и приспособления убрать с места производства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f24a373220c43c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