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кузовных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кузовных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кузовных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кузовных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кузовных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кузовных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кузовных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кузовных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Постановление Правительства РФ от 16.09.2020 № 1479 </w:t>
      </w:r>
      <w:r>
        <w:rPr>
          <w:rFonts w:hAnsi="Times New Roman" w:cs="Times New Roman"/>
          <w:color w:val="000000"/>
          <w:sz w:val="24"/>
          <w:szCs w:val="24"/>
        </w:rPr>
        <w:t xml:space="preserve">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выполнении окрасочных работ</w:t>
      </w:r>
      <w:r>
        <w:rPr>
          <w:rFonts w:hAnsi="Times New Roman" w:cs="Times New Roman"/>
          <w:color w:val="000000"/>
          <w:sz w:val="24"/>
          <w:szCs w:val="24"/>
        </w:rPr>
        <w:t xml:space="preserve">, </w:t>
      </w:r>
      <w:r>
        <w:rPr>
          <w:rFonts w:hAnsi="Times New Roman" w:cs="Times New Roman"/>
          <w:color w:val="000000"/>
          <w:sz w:val="24"/>
          <w:szCs w:val="24"/>
        </w:rPr>
        <w:t>Приказ Минтруда от 02.12.2020 № 849н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кузовных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кузовных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кузовных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кузовных работ на работника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металлических листов, деталей, инструмента,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падающие материалы, инструмент, детали;</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шума;</w:t>
      </w:r>
    </w:p>
    <w:p>
      <w:pPr>
        <w:spacing w:line="240" w:lineRule="auto"/>
        <w:rPr>
          <w:rFonts w:hAnsi="Times New Roman" w:cs="Times New Roman"/>
          <w:color w:val="000000"/>
          <w:sz w:val="24"/>
          <w:szCs w:val="24"/>
        </w:rPr>
      </w:pPr>
      <w:r>
        <w:rPr>
          <w:rFonts w:hAnsi="Times New Roman" w:cs="Times New Roman"/>
          <w:color w:val="000000"/>
          <w:sz w:val="24"/>
          <w:szCs w:val="24"/>
        </w:rPr>
        <w:t>нагретые до высокой температуры поверхности оборудования, деталей (например, во время пайки деталей);</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повышенные концентрации содержания вредных веществ и пыли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кузовных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высыпание части груза;</w:t>
      </w:r>
    </w:p>
    <w:p>
      <w:pPr>
        <w:spacing w:line="240" w:lineRule="auto"/>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нужно убедиться в наличии свободного подхода к рабочему месту и исправности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 осмотреть инструмент, приспособления, оборудование, которые будут использоваться в работе, и убедиться в их полной 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при следующих нарушениях требований безопасности: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технологической оснастки, средств защиты работников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осмотра) технологической оснастки, инструмента и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повреждении защитного заземления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Все работы работник должен выполнять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кузовных работ следует пользоваться только исправным инструментом, приспособлениями,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5.1.4. Ручной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5.1.5.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5.1.6. Поверхности металлических ручек ножниц должны быть гладкими (без вмятин,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5.1.7. Бойки молотков должны иметь гладкую поверхность без косины, сколов, выбоин, трещин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5.1.8. Рукоятки молотков должны изготовляться из сухой древесины твердых лиственных пород (березы, дуба, бука, клена, ясеня, рябины) без сучков и косослоя или из синтетических материалов, обеспечивающих эксплуатационную прочность и надежность в работе.</w:t>
      </w:r>
    </w:p>
    <w:p>
      <w:pPr>
        <w:spacing w:line="240" w:lineRule="auto"/>
        <w:rPr>
          <w:rFonts w:hAnsi="Times New Roman" w:cs="Times New Roman"/>
          <w:color w:val="000000"/>
          <w:sz w:val="24"/>
          <w:szCs w:val="24"/>
        </w:rPr>
      </w:pPr>
      <w:r>
        <w:rPr>
          <w:rFonts w:hAnsi="Times New Roman" w:cs="Times New Roman"/>
          <w:color w:val="000000"/>
          <w:sz w:val="24"/>
          <w:szCs w:val="24"/>
        </w:rPr>
        <w:t>5.1.9. Не следует использовать рукоятки, изготовленные из мягких и крупнослоистых пород дерева (ели, сосны и т. п.), а также из сырой древесины.</w:t>
      </w:r>
    </w:p>
    <w:p>
      <w:pPr>
        <w:spacing w:line="240" w:lineRule="auto"/>
        <w:rPr>
          <w:rFonts w:hAnsi="Times New Roman" w:cs="Times New Roman"/>
          <w:color w:val="000000"/>
          <w:sz w:val="24"/>
          <w:szCs w:val="24"/>
        </w:rPr>
      </w:pPr>
      <w:r>
        <w:rPr>
          <w:rFonts w:hAnsi="Times New Roman" w:cs="Times New Roman"/>
          <w:color w:val="000000"/>
          <w:sz w:val="24"/>
          <w:szCs w:val="24"/>
        </w:rPr>
        <w:t>5.1.10. Рукоятки должны по всей длине быть гладкими и не иметь трещин; к свободному концу рукоятки должны несколько утолщаться во избежание выскальзывания из рук; ось рукоятки должна быть строго перпендикулярна продольной оси инструмента; клинья для укрепления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5.1.11. Инструмент ударного действия (например, зубило) должен иметь гладкую затылочную часть без трещин, заусенцев, наклепа и скосов; на рабочем конце инструмента не должно быть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5.1.12. Для предотвращения возможности попадания в глаза твердых частиц металла при работе инструментом ударного действия работнику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5.1.13. Работы, связанные с выделением в воздух рабочей зоны вредных веществ, должны проводиться с применением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5.1.14. Все работы с листовым металлом (за исключением работ на сверлильном станке) нужно выполнять в защитных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5.1.15. Ремонтируемые кабины и кузова следует устанавливать и надежно закреплять на специальных подставках (козелках).</w:t>
      </w:r>
    </w:p>
    <w:p>
      <w:pPr>
        <w:spacing w:line="240" w:lineRule="auto"/>
        <w:rPr>
          <w:rFonts w:hAnsi="Times New Roman" w:cs="Times New Roman"/>
          <w:color w:val="000000"/>
          <w:sz w:val="24"/>
          <w:szCs w:val="24"/>
        </w:rPr>
      </w:pPr>
      <w:r>
        <w:rPr>
          <w:rFonts w:hAnsi="Times New Roman" w:cs="Times New Roman"/>
          <w:color w:val="000000"/>
          <w:sz w:val="24"/>
          <w:szCs w:val="24"/>
        </w:rPr>
        <w:t>5.1.16. Перед правкой крыльев и других деталей из листовой стали очищать их от ржавчины нужно металлическими щетками. Для защиты глаз и рук при выполнении этой операции необходимо пользоваться защитными очками 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5.1.17. Очистку, а также работы, связанные с выделением вредных веществ, следует производить при включенной местной вытяжной вентиляции (местном отсосе).</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нужно постоянно следить за чистотой рабочего места, обрезки складывать в специально отведенные для этой цели места (ящики).</w:t>
      </w:r>
    </w:p>
    <w:p>
      <w:pPr>
        <w:spacing w:line="240" w:lineRule="auto"/>
        <w:rPr>
          <w:rFonts w:hAnsi="Times New Roman" w:cs="Times New Roman"/>
          <w:color w:val="000000"/>
          <w:sz w:val="24"/>
          <w:szCs w:val="24"/>
        </w:rPr>
      </w:pPr>
      <w:r>
        <w:rPr>
          <w:rFonts w:hAnsi="Times New Roman" w:cs="Times New Roman"/>
          <w:color w:val="000000"/>
          <w:sz w:val="24"/>
          <w:szCs w:val="24"/>
        </w:rPr>
        <w:t>5.1.19. Осуществлять правку деталей нужно только с использованием специальных оправок.</w:t>
      </w:r>
    </w:p>
    <w:p>
      <w:pPr>
        <w:spacing w:line="240" w:lineRule="auto"/>
        <w:rPr>
          <w:rFonts w:hAnsi="Times New Roman" w:cs="Times New Roman"/>
          <w:color w:val="000000"/>
          <w:sz w:val="24"/>
          <w:szCs w:val="24"/>
        </w:rPr>
      </w:pPr>
      <w:r>
        <w:rPr>
          <w:rFonts w:hAnsi="Times New Roman" w:cs="Times New Roman"/>
          <w:color w:val="000000"/>
          <w:sz w:val="24"/>
          <w:szCs w:val="24"/>
        </w:rPr>
        <w:t>5.1.20. При изготовлении деталей и заплат из листовой стали, а также при вырезке поврежденных мест необходимо зачищать острые углы, края и заусенцы.</w:t>
      </w:r>
    </w:p>
    <w:p>
      <w:pPr>
        <w:spacing w:line="240" w:lineRule="auto"/>
        <w:rPr>
          <w:rFonts w:hAnsi="Times New Roman" w:cs="Times New Roman"/>
          <w:color w:val="000000"/>
          <w:sz w:val="24"/>
          <w:szCs w:val="24"/>
        </w:rPr>
      </w:pPr>
      <w:r>
        <w:rPr>
          <w:rFonts w:hAnsi="Times New Roman" w:cs="Times New Roman"/>
          <w:color w:val="000000"/>
          <w:sz w:val="24"/>
          <w:szCs w:val="24"/>
        </w:rPr>
        <w:t>5.1.21. При совместной работе с электрогазосварщиком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5.1.22. Ремонтируемые кабины и кузова транспортных средств необходимо устанавливать и закреплять на специальных подставках (козелках, стендах).</w:t>
      </w:r>
    </w:p>
    <w:p>
      <w:pPr>
        <w:spacing w:line="240" w:lineRule="auto"/>
        <w:rPr>
          <w:rFonts w:hAnsi="Times New Roman" w:cs="Times New Roman"/>
          <w:color w:val="000000"/>
          <w:sz w:val="24"/>
          <w:szCs w:val="24"/>
        </w:rPr>
      </w:pPr>
      <w:r>
        <w:rPr>
          <w:rFonts w:hAnsi="Times New Roman" w:cs="Times New Roman"/>
          <w:color w:val="000000"/>
          <w:sz w:val="24"/>
          <w:szCs w:val="24"/>
        </w:rPr>
        <w:t>5.1.23. Правка крыльев и других деталей транспортного средства должна осуществляться с использованием специальных оправок.</w:t>
      </w:r>
    </w:p>
    <w:p>
      <w:pPr>
        <w:spacing w:line="240" w:lineRule="auto"/>
        <w:rPr>
          <w:rFonts w:hAnsi="Times New Roman" w:cs="Times New Roman"/>
          <w:color w:val="000000"/>
          <w:sz w:val="24"/>
          <w:szCs w:val="24"/>
        </w:rPr>
      </w:pPr>
      <w:r>
        <w:rPr>
          <w:rFonts w:hAnsi="Times New Roman" w:cs="Times New Roman"/>
          <w:color w:val="000000"/>
          <w:sz w:val="24"/>
          <w:szCs w:val="24"/>
        </w:rPr>
        <w:t>5.1.24. Крылья и другие детали из листового металла перед правкой должны быть очищены от ржавчины. При выполнении очистки ручными или механизированными металлическими щетками обязательно применение СИЗ глаз, лица и рук.</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очистке деталей должны выполняться при включенной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5.1.25. При изготовлении деталей и заплат из листового металла, а также при вырезке поврежденных мест острые углы, края и заусенцы должны опиливаться.</w:t>
      </w:r>
      <w:r>
        <w:br/>
      </w:r>
      <w:r>
        <w:br/>
      </w:r>
      <w:r>
        <w:rPr>
          <w:rFonts w:hAnsi="Times New Roman" w:cs="Times New Roman"/>
          <w:color w:val="000000"/>
          <w:sz w:val="24"/>
          <w:szCs w:val="24"/>
        </w:rPr>
        <w:t>При работе с листовым металлом (правка, резка, перемещение, складирование) необходимо применять СИЗ рук.</w:t>
      </w:r>
    </w:p>
    <w:p>
      <w:pPr>
        <w:spacing w:line="240" w:lineRule="auto"/>
        <w:rPr>
          <w:rFonts w:hAnsi="Times New Roman" w:cs="Times New Roman"/>
          <w:color w:val="000000"/>
          <w:sz w:val="24"/>
          <w:szCs w:val="24"/>
        </w:rPr>
      </w:pPr>
      <w:r>
        <w:rPr>
          <w:rFonts w:hAnsi="Times New Roman" w:cs="Times New Roman"/>
          <w:color w:val="000000"/>
          <w:sz w:val="24"/>
          <w:szCs w:val="24"/>
        </w:rPr>
        <w:t>5.1.26. При резке листового металла, вырезке заготовок и обрезке деталей больших размеров на механическом оборудовании необходимо применять поддерживающие устройства (откидные крышки, роликовые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5.1.27. Перед подачей сжатого воздуха к пневматическому резаку резак должен быть установлен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5.1.28. При ручной резке (рубке) металла разрезаемый (разрубаемый) металл необходимо закреплять в тисках или укладывать на плиту во избежание травмирования падающими (отлетающими) частями (обрезками) металла.</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работе с углошлифовальными машинками работники обязаны находиться в защитных очках, не использовать машинку без защитного кожуха, при смене диска отключать от сети, следить за положением электрокабеля для исключения его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5.1.30. Во избежание несчастных случаев работнику нельзя выполнять следующие действия: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захламлять и загромождать рабочее место деталями и отходами производства;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абразивным кругом на гибком валу без защитного кожуха и защитных очков;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абразивные круги, зажимая машинку в слесарные тиски;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править детали на весу;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листы железа на ребро;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сверлами со сбитыми или свернутыми конусами;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прокладку между конусом и втулкой крепления;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инструмент, удерживая его за шланг, электропровод, кабель или за режущую часть;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вырезке поврежденных мест придерживать руками вырезаемые части;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пневмо- и электроинструментом держать руки вблизи вращающегося режущего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струю воздуха на людей, пол и оборудование при продувке шланга воздухом;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приставных лестницах и случайных подставках;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смахивать металлические обрезки руками и сдувать металлическую пыль сжатым воздухом;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закреплять шланг на штуцере проволокой.</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паяльной лампой необходимо выполнять следующие требования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при проведении паяльных работ должно быть очищено от горючих материалов;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паяльная лампа должна иметь резервуар без трещин и запаек;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горючее в резервуар паяльной лампы следует не более чем на 3/4 его емкости;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доливать горючее в неостывшую лампу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наливать или выливать горючее и разбирать паяльную лампу вблизи открытого огня;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работы необходимо следить за тем, чтобы во избежание взрыва давление в резервуаре лампы при накачке воздуха не превышало допустимого рабочего давления;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следует избегать наклона лампы и ударов по ней;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выпускать воздух из резервуара лампы через заливную пробку можно только после того, как лампа потушена, и ее горелка полностью остыла.</w:t>
      </w:r>
    </w:p>
    <w:p>
      <w:pPr>
        <w:spacing w:line="240" w:lineRule="auto"/>
        <w:rPr>
          <w:rFonts w:hAnsi="Times New Roman" w:cs="Times New Roman"/>
          <w:color w:val="000000"/>
          <w:sz w:val="24"/>
          <w:szCs w:val="24"/>
        </w:rPr>
      </w:pPr>
      <w:r>
        <w:rPr>
          <w:rFonts w:hAnsi="Times New Roman" w:cs="Times New Roman"/>
          <w:color w:val="000000"/>
          <w:sz w:val="24"/>
          <w:szCs w:val="24"/>
        </w:rPr>
        <w:t>5.1.32. При переноске любых грузов следует соблюдать установленные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переноске тяжестей на расстояние до 25 м для мужчин допускается максимальная нагрузка 50 кг.</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кузовных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стрелы крана, вследствие неправильного расчёта нагрузки;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Случайно пролитые на пол лакокрасочные материалы и их компоненты необходимо засыпать сухим песком или опилками, затем собрать совком в ведро и вынести в специально отведенное место, после чего пол промыть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неисправностей средств подмащивания,</w:t>
      </w:r>
      <w:r>
        <w:br/>
      </w:r>
      <w:r>
        <w:rPr>
          <w:rFonts w:hAnsi="Times New Roman" w:cs="Times New Roman"/>
          <w:color w:val="000000"/>
          <w:sz w:val="24"/>
          <w:szCs w:val="24"/>
        </w:rPr>
        <w:t>применяемого оборудования, инструмента работник должен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в рабочей зоне опасных условий (неизолированных токоведущих частей, перемещаемых краном грузов, вышерасположенных рабочих мест и т. п.) работник обязан прекратить все операции, покинуть рабочее место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Если во время работы обнаружится какая-либо неисправность механизированного инструмента, работа должна быть немедленно прекращена, а неисправный инструмент –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6.3.5. Если во время работы с кем-либо произошел несчастный случай или отравление, то пострадавшему необходимо оказать первую помощь и при необходимости доставить в медпункт, а о случившемся сообщить руководителю; при этом обстановку на месте происшествия необходимо по возможности сохранить без изменений.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w:t>
      </w:r>
      <w:r>
        <w:rPr>
          <w:rFonts w:hAnsi="Times New Roman" w:cs="Times New Roman"/>
          <w:b/>
          <w:bCs/>
          <w:color w:val="000000"/>
          <w:sz w:val="24"/>
          <w:szCs w:val="24"/>
        </w:rPr>
        <w:t>01.</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неисправности средств индивидуальной защиты (разрыв маски и др.) Работник должен немедленно покинуть опасную зону, сообщить об этом непосредственному руководителю и заменить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6.3.8. Респираторы (противогазы) подлежат замене при их загрязнении и затруднении дыхания работающего, а также по истечении сроков годности фильтрующих или поглощающих патронов.</w:t>
      </w:r>
    </w:p>
    <w:p>
      <w:pPr>
        <w:spacing w:line="240" w:lineRule="auto"/>
        <w:rPr>
          <w:rFonts w:hAnsi="Times New Roman" w:cs="Times New Roman"/>
          <w:color w:val="000000"/>
          <w:sz w:val="24"/>
          <w:szCs w:val="24"/>
        </w:rPr>
      </w:pPr>
      <w:r>
        <w:rPr>
          <w:rFonts w:hAnsi="Times New Roman" w:cs="Times New Roman"/>
          <w:color w:val="000000"/>
          <w:sz w:val="24"/>
          <w:szCs w:val="24"/>
        </w:rPr>
        <w:t>6.3.9. Во всех случаях обнаружения пожара или его признаков (дым, запах гари), повреждений технических средств или другой опасности работник должен немедленно доложить руководителю работ и покинуть опасную зону,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6.3.10.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6.3.11.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6.3.12. При обнаружении малейших признаков отравления или раздражения кожи, слизистых оболочек глаз, верхних дыхательных путей или получении иных травм необходимо прекратить работу, сообщить об этом непосредственному руководителю, оказать пострадавшему первую доврачебную помощь и доставить его в ближайшее медицинское учреждение или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механизированный инструмент и оборудование от электрической сети, произвести его чистку.</w:t>
      </w:r>
    </w:p>
    <w:p>
      <w:pPr>
        <w:spacing w:line="240" w:lineRule="auto"/>
        <w:rPr>
          <w:rFonts w:hAnsi="Times New Roman" w:cs="Times New Roman"/>
          <w:color w:val="000000"/>
          <w:sz w:val="24"/>
          <w:szCs w:val="24"/>
        </w:rPr>
      </w:pPr>
      <w:r>
        <w:rPr>
          <w:rFonts w:hAnsi="Times New Roman" w:cs="Times New Roman"/>
          <w:color w:val="000000"/>
          <w:sz w:val="24"/>
          <w:szCs w:val="24"/>
        </w:rPr>
        <w:t>7.2.2. Нужно очистить от материалов и отходов оборудование и привести рабочее место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7.2.4.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7.2.5. Нельзя производить обдувку оборудования и одежды сжатым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cf8d568fa0240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