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гравировке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гравировке деталей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выполнении работ по гравировке деталей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по гравировке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гравировке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выполнении работ по гравировке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работнику при выполнении работ по гравировке деталей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Требования по выполнению режимов труда и отдыха работника при выполнении работ по гравировке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при выполнении работ по гравировке деталей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работника при выполнении работ по гравировке деталей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вращающийся с большой скоростью инструмент (абразивные круги, диски, насадки, головки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металла, абразива;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обрабатываемой детали, инструмента,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Работник при выполнении работ по гравировке деталей должен надеть спецодежду и при необходимости приготовить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работнику при выполнении работ по гравировке деталей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работнику при выполнении работ по гравировке деталей следует проверить работу граверного станка,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следует убедиться в работе местного электрического освещения граверного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следует приступать к работе на граверном станке, если обнаружены какие-либо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работнику при выполнении работ по гравировке деталей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работнику при выполнении работ по гравировке деталей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работник при выполнении работ по гравировке деталей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граверных работ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Ручной инструмент должен быть по возможности закреплен за работником при выполнении работ по гравировке деталей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при выполнении работ по гравировке деталей при работе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- электроинструмент, у которого все детали, находящиеся под напряжением, имеют изоляцию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-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-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несъемным гибким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ручным пневмоинструментом работник при выполнении работ по гравировке деталей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Для пневмоинструмента использовать шланги, имеющие повреждения, запрещается.Присоединять шланги к пневмоинструменту и соединять их между собой необходимо в соответствии с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До присоединения шланга к пневмоинструменту воздушная магистраль должна продуваться, а после присоединения шланга к магистрали должен продуваться и шланг. Свободный конец шланга при продувке должен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Пневмоинструмент должен присоединяться к шлангу после прочистки сетки в футорке.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Подключение шланга к воздушной магистрали и пневмоинструменту, а также его отсоединение должны производиться при закрытой запорной арматуре. Шланг должен размещаться так, чтобы была исключена возможность случайного его повреждения или наезда на него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Натягивать и перегибать шланги пневмоинструмента во время работы запрещается. Не допускается также пересечение шлангов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Подавать воздух к пневмоинструменту следует только после установки его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пневмоинструмента на холостом ходу допускается лишь при его опробовании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При работе с пневмоинструментом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приставных лестниц и со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пневмоинструмент за его рабочую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исправлять, регулировать и менять рабочую часть пневмоинструмента во время работы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использовать для переноса пневмоинструмента шланг или рабочую часть инструмента. Переносить пневматический инструмент следует только за рукоятку;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с пневмоинструментом ударного действия без устройств, исключающих самопроизвольный вылет рабочей части при холостых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При обрыве шлангов следует немедленно прекратить доступ сжатого воздуха к пневмоинструменту закрытием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В процессе эксплуатации пневмоинструмента по мере необходимости должны подтягиваться его крепежные детали. По окончании работы пневмоинструмент должен очищаться от загрязнений и сдаваться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кислотами работнику при выполнении работ по гравировке деталей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Хранение на рабочем месте запаса кислот разрешается только в количествах, необходимых для выполнения работы в течение смены, в специально отведенных местах, без доступа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Запрещается применять не предусмотренные технологическим процессом кислоты, посуду и емкости без маркировки со сведениями о содержимом.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Используемая кислота должна находиться в исправной, герметически закрытой емкости с этикеткой, на которой должны быть указаны ее наименование и, при необходимости, предупредительная надпись; емкость должна быть устойчивой.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При работе с кислотами следует соблюдать максимальную осторожность, не допускать их разбрызгивания, пролива на пол, оборудование,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При перерывах в работе в течение рабочей смены следует обеспечить хранение кислот в месте, не доступном для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Для предохранения кожи рук от воздействия кислот следует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Не рекомендуется выполнять работы с кислотами натощак.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рабочее место, проходы и проезды к нему порожней тарой, инвентарем и т.п., иметь излишние запасы материалов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сидения случайные предметы (ящики, бочки, коробки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токоведущим частям оборудования, а также к оголенным и плохо 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включенными электроприборы, переносные электроинструменты и т.п. при прекращении подачи электроэнергии или перерыве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использованием различных видов оборудования соблюдать требования безопасности, изложенные в эксплуатационной документации заводов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покидать оборудование, когда она находится в рабочем состоянии. При завершении работы на машине необходимо полностью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Посторонние лица во время работы в помещении с лазерной машиной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без присмотра работающие лазеры.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направлять лазерное излучение на легко возгораемые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генерации вносить в оптический тракт и убирать из него любые предметы, в особенности с гладкой блестящей поверхностью,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 выполнять такие операции, которые могут привести к попаданию прямого или зеркально отраженного луча в глаза или на кожу работающих,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открывать излучатели и блоки питания, выполнять наладку, ремонт и обзор при включенном напряжении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технологические способы защиты, которые предусмотрены инструкцией, и нарушать линии автоблокировки.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нужно постоянно контролировать систему охлаждения излучателей лазеров, наличие и надежность работы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класть на установку сумки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работе установки появляется неисправность, надо отключить установку и доложить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машины запрещается открывать какие-либо ее крышки и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 контакт лазерного луча с предметами, имеющими прямые или диффузионные отражательные свойства, чтобы предотвратить повреждения человеческого тела, а также возгорание легковоспламеняющихся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оборудования, оператор станка должен наблюдать процесс. В случае каких-либо неисправностей необходимо полностью отключить электропитание машины и немедленно предпринять соответствующие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аварийных ситуаций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в работе для устранения возникшей неисправности, регулировки, установки (смены) рабочих органов, извлечения застрявших предметов, очистки и мойки используемого электромеханического (теплового) оборудования, его следует остановить (выключить), отключить от электрической сети и на отключающее устройство повесить плакат: «Не включать. Работают люди»;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без надзора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складировать на оборудование инструмент, продукцию, тару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напряжения (бьет током) на корпусах машин, аппаратов, кожухов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случае болезненного состояния прекратить работу, привести рабочее место в безопасное состояние, известить об этом непосредственного руководителя и обратиться в медицинское учреждение для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при выполнении работ по гравировке деталей должен привести рабочее место в порядок, сложить инструмент, обрабатываемые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6673f0e0e745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