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по обрезке веток и сучьев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обрезке веток и сучьев.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работам по обрезке веток и сучьев с использованием ручного пневмоэлектроинструмента допускаются лица старше 18 лет, прошедшие медицинский осмотр и не имеющие противопоказаний по состоянию здоровья.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Допускается выдавать удостоверение о проверке знания требований охраны труда работнику, успешно прошедшему проверку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при замыкании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приспособлений,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крупных веток;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поверхности ступеней лестниц и площадок;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неблагоприятные метеофакторы.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что может помешать работе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Убедиться в полной исправности и комплектности инструмента, а также в наличии и исправности приспособлений для его очистки. Осмотреть платформы и агрегаты для подъема рабочих к верхней части крон деревьев, убедиться в исправности лестниц, перил, поручней, в наличии страховочных цепочек, планок на входе рабочих площадок.</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приставных лестниц и лестниц-стремянок: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ступени деревянных лестниц должны быть изготовлены из прямослойной древесины твердых пород (дуба, бука, ясеня);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ступени должны быть врезаны в тетивы и через каждые 2 м скреплены стяжными болтами диаметром не менее 8 мм. Не применяйте лестницы, сбитые гвоздями, без скрепления тетив болтами и врезки ступеней в тетивы;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между ступенями не должно быть более 250 мм и менее 150 мм Поломка или отсутствие ступеней не допускаются. Длина лестницы должна быть не более 5 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лестницы-стремянки высотой 3 м и выше должны иметь огражденную рабочую площадку;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тетивы приставных лестниц и лестниц-стремянок для обеспечения устойчивости должны расходиться к низу. Ширина приставной лестницы и лестницы-стремянки вверху должна быть не менее 300 мм, внизу – не менее 400 мм;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приставные лестницы и лестницы-стремянки должны быть снабжены устройством, предотвращающим возможность сдвига и опрокидывания при работе. На нижних концах приставных лестниц и лестниц-стремянок должны быть оковки с острыми наконечниками для установки на грунт;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лестницы-стремянки должны быть снабжены приспособлениями (крюками, цепями), не позволяющими им самопроизвольно раздвигаться во время работы. Наклон стремянок должен быть не более 1:3.</w:t>
      </w:r>
    </w:p>
    <w:p>
      <w:pPr>
        <w:spacing w:line="240" w:lineRule="auto"/>
        <w:rPr>
          <w:rFonts w:hAnsi="Times New Roman" w:cs="Times New Roman"/>
          <w:color w:val="000000"/>
          <w:sz w:val="24"/>
          <w:szCs w:val="24"/>
        </w:rPr>
      </w:pPr>
      <w:r>
        <w:rPr>
          <w:rFonts w:hAnsi="Times New Roman" w:cs="Times New Roman"/>
          <w:color w:val="000000"/>
          <w:sz w:val="24"/>
          <w:szCs w:val="24"/>
        </w:rPr>
        <w:t>4.2.3. Убедиться, что срок очередного испытания лестницы не истек. Деревянные лестницы испытываются через полгода, а металлические – один раз в год.</w:t>
      </w:r>
    </w:p>
    <w:p>
      <w:pPr>
        <w:spacing w:line="240" w:lineRule="auto"/>
        <w:rPr>
          <w:rFonts w:hAnsi="Times New Roman" w:cs="Times New Roman"/>
          <w:color w:val="000000"/>
          <w:sz w:val="24"/>
          <w:szCs w:val="24"/>
        </w:rPr>
      </w:pPr>
      <w:r>
        <w:rPr>
          <w:rFonts w:hAnsi="Times New Roman" w:cs="Times New Roman"/>
          <w:color w:val="000000"/>
          <w:sz w:val="24"/>
          <w:szCs w:val="24"/>
        </w:rPr>
        <w:t>4.2.4. При получении электроинструмента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и надежность крепления деталей;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кабеля и штепсельной вилки, целостность изоляционных деталей корпуса, наличие защитных ограждений и их исправность;</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четкость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4.2.5. Не использовать электроинструмент с просроченной датой периодической проверки.</w:t>
      </w:r>
    </w:p>
    <w:p>
      <w:pPr>
        <w:spacing w:line="240" w:lineRule="auto"/>
        <w:rPr>
          <w:rFonts w:hAnsi="Times New Roman" w:cs="Times New Roman"/>
          <w:color w:val="000000"/>
          <w:sz w:val="24"/>
          <w:szCs w:val="24"/>
        </w:rPr>
      </w:pPr>
      <w:r>
        <w:rPr>
          <w:rFonts w:hAnsi="Times New Roman" w:cs="Times New Roman"/>
          <w:color w:val="000000"/>
          <w:sz w:val="24"/>
          <w:szCs w:val="24"/>
        </w:rPr>
        <w:t>4.2.6. У пневмоинструмента проверить исправность и герметичность шлангов и их соединения.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ручного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топор должен иметь гладкое лезвие, без заусенцев и трещин быть прочно и плотно насажен на топорище и закреплен мягким стальным заершенным клином. Поверхность топорища должна быть гладкой, ровно зачищенной, без трещин, сучков и надломов;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пилы (ножовки, поперечные, лучковые и т.п.) должны быть правильно разведены и заточены. Ручки пил должны быть правильно и прочно закреплены, гладко и ровно зачищены. Лучковые пилы должны иметь прочный остов и правильное натяжение полотна;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секаторы, чеканочные и садовые ножи должны быть правильно и остро заточены. Рукоятки должны быть гладкими и без заусенцев. Секатор должен иметь ограничитель схождения рукояток (концы рукояток не должны сближаться на расстояние менее 15 мм). Пружина секатора должна быть смазана и свободно, без заеданий, разводить лезвия;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рукоятки сучкорезов, шестовых ножовок и секаторов для среза ветвей с верхней части кроны должны быть гладкими, без заусенцев, и надежно закреплены в держаках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инструменты, которые могут вызвать ранения, должны быть зачехлены или транспортироваться в специально отведенных закрытых местах;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проверять пальцами остроту рабочей части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Работы производить в соответствии с полученным заданием и технологией.</w:t>
      </w:r>
    </w:p>
    <w:p>
      <w:pPr>
        <w:spacing w:line="240" w:lineRule="auto"/>
        <w:rPr>
          <w:rFonts w:hAnsi="Times New Roman" w:cs="Times New Roman"/>
          <w:color w:val="000000"/>
          <w:sz w:val="24"/>
          <w:szCs w:val="24"/>
        </w:rPr>
      </w:pPr>
      <w:r>
        <w:rPr>
          <w:rFonts w:hAnsi="Times New Roman" w:cs="Times New Roman"/>
          <w:color w:val="000000"/>
          <w:sz w:val="24"/>
          <w:szCs w:val="24"/>
        </w:rPr>
        <w:t>5.1.2. Проезд к месту работы и обратно осуществлять только на автобусах и оборудованных для перевозки людей транспортных средствах. Запрещается проезд в кузовах тракторных прицепов и на необорудованных для этих целей автомобилях.</w:t>
      </w:r>
    </w:p>
    <w:p>
      <w:pPr>
        <w:spacing w:line="240" w:lineRule="auto"/>
        <w:rPr>
          <w:rFonts w:hAnsi="Times New Roman" w:cs="Times New Roman"/>
          <w:color w:val="000000"/>
          <w:sz w:val="24"/>
          <w:szCs w:val="24"/>
        </w:rPr>
      </w:pPr>
      <w:r>
        <w:rPr>
          <w:rFonts w:hAnsi="Times New Roman" w:cs="Times New Roman"/>
          <w:color w:val="000000"/>
          <w:sz w:val="24"/>
          <w:szCs w:val="24"/>
        </w:rPr>
        <w:t>5.1.3. Обрезку веток и сучьев с использованием вышек, платформ, агрегатов производить на склонах не более 12°.</w:t>
      </w:r>
    </w:p>
    <w:p>
      <w:pPr>
        <w:spacing w:line="240" w:lineRule="auto"/>
        <w:rPr>
          <w:rFonts w:hAnsi="Times New Roman" w:cs="Times New Roman"/>
          <w:color w:val="000000"/>
          <w:sz w:val="24"/>
          <w:szCs w:val="24"/>
        </w:rPr>
      </w:pPr>
      <w:r>
        <w:rPr>
          <w:rFonts w:hAnsi="Times New Roman" w:cs="Times New Roman"/>
          <w:color w:val="000000"/>
          <w:sz w:val="24"/>
          <w:szCs w:val="24"/>
        </w:rPr>
        <w:t>5.1.4. Подъем и опускание платформы производить по сигналу старшего рабочего, который подается после того, как остальные рабочие займут свои места.</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допускать посторонних лиц на платформу.</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переездов сойти с платформы.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на платформе не отвлекаться от работы и не отвлекать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5.1.8. Не находиться под поднятыми платформами.</w:t>
      </w:r>
    </w:p>
    <w:p>
      <w:pPr>
        <w:spacing w:line="240" w:lineRule="auto"/>
        <w:rPr>
          <w:rFonts w:hAnsi="Times New Roman" w:cs="Times New Roman"/>
          <w:color w:val="000000"/>
          <w:sz w:val="24"/>
          <w:szCs w:val="24"/>
        </w:rPr>
      </w:pPr>
      <w:r>
        <w:rPr>
          <w:rFonts w:hAnsi="Times New Roman" w:cs="Times New Roman"/>
          <w:color w:val="000000"/>
          <w:sz w:val="24"/>
          <w:szCs w:val="24"/>
        </w:rPr>
        <w:t>5.1.9. Механизированный инструмент включать после того, как его режущие части полностью охватили ветвь. Не включать его без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5.1.10. Заточку и ремонт механизированного инструмента производить после отключения его от источников питания.</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ручным механизированным инструментом не разбирать и не ремонтировать самостоятельно инструмент, кабель и другие части. Разрешается заменять режущие рабочие органы.</w:t>
      </w:r>
    </w:p>
    <w:p>
      <w:pPr>
        <w:spacing w:line="240" w:lineRule="auto"/>
        <w:rPr>
          <w:rFonts w:hAnsi="Times New Roman" w:cs="Times New Roman"/>
          <w:color w:val="000000"/>
          <w:sz w:val="24"/>
          <w:szCs w:val="24"/>
        </w:rPr>
      </w:pPr>
      <w:r>
        <w:rPr>
          <w:rFonts w:hAnsi="Times New Roman" w:cs="Times New Roman"/>
          <w:color w:val="000000"/>
          <w:sz w:val="24"/>
          <w:szCs w:val="24"/>
        </w:rPr>
        <w:t>5.1.12. Не удалять руками стружку или опилки при работающем инструменте. Стружку удалять после полной остановки механизированного инструмента специальными крючками или щетками.</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переносе механизированного инструмента с одного рабочего места на другое, а также при перерыве в работе отсоединить его от источника питания. Не оставлять без надзора механизированный инструмент, присоединенный к электрической или пневматической сети, и не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5.1.14. Не натягивать, не перекручивать и не перегибать кабели или шланги, не ставить на них грузы.</w:t>
      </w:r>
    </w:p>
    <w:p>
      <w:pPr>
        <w:spacing w:line="240" w:lineRule="auto"/>
        <w:rPr>
          <w:rFonts w:hAnsi="Times New Roman" w:cs="Times New Roman"/>
          <w:color w:val="000000"/>
          <w:sz w:val="24"/>
          <w:szCs w:val="24"/>
        </w:rPr>
      </w:pPr>
      <w:r>
        <w:rPr>
          <w:rFonts w:hAnsi="Times New Roman" w:cs="Times New Roman"/>
          <w:color w:val="000000"/>
          <w:sz w:val="24"/>
          <w:szCs w:val="24"/>
        </w:rPr>
        <w:t>5.1.15. Ручную обрезку веток деревьев производить следующим образом: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расположиться по одному человеку на расстоянии не менее 5 м друг от друга при обрезке линейных плантаций или через 5-6 деревьев при обрезке штамбовых насаждений (обрезку дерева производит один человек);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крону дерева и наметьте последовательность обрезки ветвей на нем;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обрезки ветвей диаметром до 15 мм, расположенных на высоте до 2 м от поверхности земли, применять секаторы, а ветвей диаметром более 15 мм – ножовки или садовые пилы;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ветки свободной рукой и удерживать их на расстоянии не менее 40-50 см от лица. Срезать ветку выше места удерживания ее рукой. При работе садовой пилой поддерживать ветку рукой ниже среза на расстоянии не менее 20 см от среза;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ветки, расположенные выше 2 м от поверхности земли и имеющие диаметр до 25 мм, срезать сучкорезом или шестовым секатором, а ветки диаметром более 25 мм подтягивать ручным крючком и срезать шестовой ножовкой, располагаясь при этом в стороне от места возможного падения срезаемой ветки.</w:t>
      </w:r>
    </w:p>
    <w:p>
      <w:pPr>
        <w:spacing w:line="240" w:lineRule="auto"/>
        <w:rPr>
          <w:rFonts w:hAnsi="Times New Roman" w:cs="Times New Roman"/>
          <w:color w:val="000000"/>
          <w:sz w:val="24"/>
          <w:szCs w:val="24"/>
        </w:rPr>
      </w:pPr>
      <w:r>
        <w:rPr>
          <w:rFonts w:hAnsi="Times New Roman" w:cs="Times New Roman"/>
          <w:color w:val="000000"/>
          <w:sz w:val="24"/>
          <w:szCs w:val="24"/>
        </w:rPr>
        <w:t>5.1.16. Обрезку высоко расположенных веток производить с раздвижных лестниц-стремянок.</w:t>
      </w:r>
    </w:p>
    <w:p>
      <w:pPr>
        <w:spacing w:line="240" w:lineRule="auto"/>
        <w:rPr>
          <w:rFonts w:hAnsi="Times New Roman" w:cs="Times New Roman"/>
          <w:color w:val="000000"/>
          <w:sz w:val="24"/>
          <w:szCs w:val="24"/>
        </w:rPr>
      </w:pPr>
      <w:r>
        <w:rPr>
          <w:rFonts w:hAnsi="Times New Roman" w:cs="Times New Roman"/>
          <w:color w:val="000000"/>
          <w:sz w:val="24"/>
          <w:szCs w:val="24"/>
        </w:rPr>
        <w:t>5.1.17. При использовании лестницы-стремянки соблюдать следующие требования: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работать, стоя вдвоем на одной лестнице;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переходить с лестницы на дерево и обратно;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стоять одной ногой на лестнице, а другой на дереве;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работать механизированным инструментом на лестнице с неогражденной рабочей площадкой;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лестнице высотой 3 м и более работать вдвоем (один находился на лестнице, второй – у основания лестницы для страховки ее от перемещения, располагаясь в стороне от места возможного падения веток);</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рабочей площадке раздвижной лестницы-стремянки располагаться так, чтобы всегда было три точки опоры: две ноги — рука, две ноги — корпус, не подниматься на ступени, находящиеся на расстоянии менее 1 м от ее верхнего конца.</w:t>
      </w:r>
    </w:p>
    <w:p>
      <w:pPr>
        <w:spacing w:line="240" w:lineRule="auto"/>
        <w:rPr>
          <w:rFonts w:hAnsi="Times New Roman" w:cs="Times New Roman"/>
          <w:color w:val="000000"/>
          <w:sz w:val="24"/>
          <w:szCs w:val="24"/>
        </w:rPr>
      </w:pPr>
      <w:r>
        <w:rPr>
          <w:rFonts w:hAnsi="Times New Roman" w:cs="Times New Roman"/>
          <w:color w:val="000000"/>
          <w:sz w:val="24"/>
          <w:szCs w:val="24"/>
        </w:rPr>
        <w:t>5.1.17. Приставные лестницы использовать только для подъема на крону деревьев или на транспортные средства. Производить с них работы по обрезке деревьев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5.1.18. При подъеме к кроне деревьев приставную лестницу установить под углом не более 60° с закреплением ее верхней части.</w:t>
      </w:r>
    </w:p>
    <w:p>
      <w:pPr>
        <w:spacing w:line="240" w:lineRule="auto"/>
        <w:rPr>
          <w:rFonts w:hAnsi="Times New Roman" w:cs="Times New Roman"/>
          <w:color w:val="000000"/>
          <w:sz w:val="24"/>
          <w:szCs w:val="24"/>
        </w:rPr>
      </w:pPr>
      <w:r>
        <w:rPr>
          <w:rFonts w:hAnsi="Times New Roman" w:cs="Times New Roman"/>
          <w:color w:val="000000"/>
          <w:sz w:val="24"/>
          <w:szCs w:val="24"/>
        </w:rPr>
        <w:t>5.1.19. Не подкладывать под нижние концы лестниц и стремянок камни, обрезки досок, обрубки деревьев и другие предметы; не использовать в качестве подставок случайные предметы (ящики, бочки, скамейки и т. п.)</w:t>
      </w:r>
    </w:p>
    <w:p>
      <w:pPr>
        <w:spacing w:line="240" w:lineRule="auto"/>
        <w:rPr>
          <w:rFonts w:hAnsi="Times New Roman" w:cs="Times New Roman"/>
          <w:color w:val="000000"/>
          <w:sz w:val="24"/>
          <w:szCs w:val="24"/>
        </w:rPr>
      </w:pPr>
      <w:r>
        <w:rPr>
          <w:rFonts w:hAnsi="Times New Roman" w:cs="Times New Roman"/>
          <w:color w:val="000000"/>
          <w:sz w:val="24"/>
          <w:szCs w:val="24"/>
        </w:rPr>
        <w:t>5.1.20. Не перебрасывать топоры и другие инструменты рабочим, не оставлять инструмент на деревьях, ступенях и площадках лестниц.</w:t>
      </w:r>
    </w:p>
    <w:p>
      <w:pPr>
        <w:spacing w:line="240" w:lineRule="auto"/>
        <w:rPr>
          <w:rFonts w:hAnsi="Times New Roman" w:cs="Times New Roman"/>
          <w:color w:val="000000"/>
          <w:sz w:val="24"/>
          <w:szCs w:val="24"/>
        </w:rPr>
      </w:pPr>
      <w:r>
        <w:rPr>
          <w:rFonts w:hAnsi="Times New Roman" w:cs="Times New Roman"/>
          <w:color w:val="000000"/>
          <w:sz w:val="24"/>
          <w:szCs w:val="24"/>
        </w:rPr>
        <w:t>5.1.21. Не переносить инструмент без чехлов, а также в карманах, голенищах сапог, за поясом и т.д.</w:t>
      </w:r>
    </w:p>
    <w:p>
      <w:pPr>
        <w:spacing w:line="240" w:lineRule="auto"/>
        <w:rPr>
          <w:rFonts w:hAnsi="Times New Roman" w:cs="Times New Roman"/>
          <w:color w:val="000000"/>
          <w:sz w:val="24"/>
          <w:szCs w:val="24"/>
        </w:rPr>
      </w:pPr>
      <w:r>
        <w:rPr>
          <w:rFonts w:hAnsi="Times New Roman" w:cs="Times New Roman"/>
          <w:color w:val="000000"/>
          <w:sz w:val="24"/>
          <w:szCs w:val="24"/>
        </w:rPr>
        <w:t>5.1.22. Переносить лестницы вдвоем наконечниками назад, предупреждая встречных об осторожности. При переносе лестницы одним рабочим нести ее в наклонном положении так, чтобы передний конец ее был поднят над землей не менее чем на 2 м.</w:t>
      </w:r>
    </w:p>
    <w:p>
      <w:pPr>
        <w:spacing w:line="240" w:lineRule="auto"/>
        <w:rPr>
          <w:rFonts w:hAnsi="Times New Roman" w:cs="Times New Roman"/>
          <w:color w:val="000000"/>
          <w:sz w:val="24"/>
          <w:szCs w:val="24"/>
        </w:rPr>
      </w:pPr>
      <w:r>
        <w:rPr>
          <w:rFonts w:hAnsi="Times New Roman" w:cs="Times New Roman"/>
          <w:color w:val="000000"/>
          <w:sz w:val="24"/>
          <w:szCs w:val="24"/>
        </w:rPr>
        <w:t>5.1.23. Работу по обрезке веток производить в дневное время.</w:t>
      </w:r>
    </w:p>
    <w:p>
      <w:pPr>
        <w:spacing w:line="240" w:lineRule="auto"/>
        <w:rPr>
          <w:rFonts w:hAnsi="Times New Roman" w:cs="Times New Roman"/>
          <w:color w:val="000000"/>
          <w:sz w:val="24"/>
          <w:szCs w:val="24"/>
        </w:rPr>
      </w:pPr>
      <w:r>
        <w:rPr>
          <w:rFonts w:hAnsi="Times New Roman" w:cs="Times New Roman"/>
          <w:color w:val="000000"/>
          <w:sz w:val="24"/>
          <w:szCs w:val="24"/>
        </w:rPr>
        <w:t>5.1.24. Работу следует прекратить при силе ветра свыше 5 м/с, в туман, грозу, дождь и после дождя до просыхания ствола и основных скелетных веток.</w:t>
      </w:r>
    </w:p>
    <w:p>
      <w:pPr>
        <w:spacing w:line="240" w:lineRule="auto"/>
        <w:rPr>
          <w:rFonts w:hAnsi="Times New Roman" w:cs="Times New Roman"/>
          <w:color w:val="000000"/>
          <w:sz w:val="24"/>
          <w:szCs w:val="24"/>
        </w:rPr>
      </w:pPr>
      <w:r>
        <w:rPr>
          <w:rFonts w:hAnsi="Times New Roman" w:cs="Times New Roman"/>
          <w:color w:val="000000"/>
          <w:sz w:val="24"/>
          <w:szCs w:val="24"/>
        </w:rPr>
        <w:t>5.1.25. В охранной зоне ЛЭП не размещать собранные ветки, не разводить огонь, не разрешать въезд транспортных средств, не устраивать места для приема пищи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5.1.26. При сильном ветре, в грозу, дождь работы в охранной зоне ЛЭП прекратить и удалиться за ее пределы на расстояние не менее 40 м.</w:t>
      </w:r>
    </w:p>
    <w:p>
      <w:pPr>
        <w:spacing w:line="240" w:lineRule="auto"/>
        <w:rPr>
          <w:rFonts w:hAnsi="Times New Roman" w:cs="Times New Roman"/>
          <w:color w:val="000000"/>
          <w:sz w:val="24"/>
          <w:szCs w:val="24"/>
        </w:rPr>
      </w:pPr>
      <w:r>
        <w:rPr>
          <w:rFonts w:hAnsi="Times New Roman" w:cs="Times New Roman"/>
          <w:color w:val="000000"/>
          <w:sz w:val="24"/>
          <w:szCs w:val="24"/>
        </w:rPr>
        <w:t>5.1.27. Всегда крепко держите пилу правой рукой за заднюю ручку и левой за переднюю.</w:t>
      </w:r>
    </w:p>
    <w:p>
      <w:pPr>
        <w:spacing w:line="240" w:lineRule="auto"/>
        <w:rPr>
          <w:rFonts w:hAnsi="Times New Roman" w:cs="Times New Roman"/>
          <w:color w:val="000000"/>
          <w:sz w:val="24"/>
          <w:szCs w:val="24"/>
        </w:rPr>
      </w:pPr>
      <w:r>
        <w:rPr>
          <w:rFonts w:hAnsi="Times New Roman" w:cs="Times New Roman"/>
          <w:color w:val="000000"/>
          <w:sz w:val="24"/>
          <w:szCs w:val="24"/>
        </w:rPr>
        <w:t>5.1.28. Плотно обхватывайте ручки пилы всей ладонью. Такой обхват нужно использовать независимо от того «правша» или Вы «левша». Данный обхват позволяет снизить эффект отдачи и держит пилу под постоянным контролем.</w:t>
      </w:r>
    </w:p>
    <w:p>
      <w:pPr>
        <w:spacing w:line="240" w:lineRule="auto"/>
        <w:rPr>
          <w:rFonts w:hAnsi="Times New Roman" w:cs="Times New Roman"/>
          <w:color w:val="000000"/>
          <w:sz w:val="24"/>
          <w:szCs w:val="24"/>
        </w:rPr>
      </w:pPr>
      <w:r>
        <w:rPr>
          <w:rFonts w:hAnsi="Times New Roman" w:cs="Times New Roman"/>
          <w:color w:val="000000"/>
          <w:sz w:val="24"/>
          <w:szCs w:val="24"/>
        </w:rPr>
        <w:t>5.1.29. Чаще всего отдача происходит при обрезке сучьев. Всегда следует находиться в устойчивом положении и предусмотреть, чтобы не возникло причин, которые заставили бы вас пошатнуться или потерять равновесие.</w:t>
      </w:r>
    </w:p>
    <w:p>
      <w:pPr>
        <w:spacing w:line="240" w:lineRule="auto"/>
        <w:rPr>
          <w:rFonts w:hAnsi="Times New Roman" w:cs="Times New Roman"/>
          <w:color w:val="000000"/>
          <w:sz w:val="24"/>
          <w:szCs w:val="24"/>
        </w:rPr>
      </w:pPr>
      <w:r>
        <w:rPr>
          <w:rFonts w:hAnsi="Times New Roman" w:cs="Times New Roman"/>
          <w:color w:val="000000"/>
          <w:sz w:val="24"/>
          <w:szCs w:val="24"/>
        </w:rPr>
        <w:t>5.1.30. Невнимательность может привести к отдаче, если зона отдачи полотна коснется ветвей, ближайшего дерева или другого предмета.</w:t>
      </w:r>
    </w:p>
    <w:p>
      <w:pPr>
        <w:spacing w:line="240" w:lineRule="auto"/>
        <w:rPr>
          <w:rFonts w:hAnsi="Times New Roman" w:cs="Times New Roman"/>
          <w:color w:val="000000"/>
          <w:sz w:val="24"/>
          <w:szCs w:val="24"/>
        </w:rPr>
      </w:pPr>
      <w:r>
        <w:rPr>
          <w:rFonts w:hAnsi="Times New Roman" w:cs="Times New Roman"/>
          <w:color w:val="000000"/>
          <w:sz w:val="24"/>
          <w:szCs w:val="24"/>
        </w:rPr>
        <w:t>5.1.31. Не поднимайте пилу при работе выше уровня плеч и не пилите кончиком пильного плотна, не работайте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5.1.32. Будьте особенно внимательны при резании верхней кромкой пильного полотна, т.е. при пилении с нижней стороны предмета. Такой метод называется пиление с протягом. В таких случаях возможно возникновение толчка. В этот момент цепь стремиться вытолкнуть пилу в направлении рабочего. Поэтому в этот момент следует прикладывать достаточное противодействующее усилие.</w:t>
      </w:r>
    </w:p>
    <w:p>
      <w:pPr>
        <w:spacing w:line="240" w:lineRule="auto"/>
        <w:rPr>
          <w:rFonts w:hAnsi="Times New Roman" w:cs="Times New Roman"/>
          <w:color w:val="000000"/>
          <w:sz w:val="24"/>
          <w:szCs w:val="24"/>
        </w:rPr>
      </w:pPr>
      <w:r>
        <w:rPr>
          <w:rFonts w:hAnsi="Times New Roman" w:cs="Times New Roman"/>
          <w:color w:val="000000"/>
          <w:sz w:val="24"/>
          <w:szCs w:val="24"/>
        </w:rPr>
        <w:t>5.1.33. Не работайте с бензопилой, если вы устали, выпили алкоголь.</w:t>
      </w:r>
    </w:p>
    <w:p>
      <w:pPr>
        <w:spacing w:line="240" w:lineRule="auto"/>
        <w:rPr>
          <w:rFonts w:hAnsi="Times New Roman" w:cs="Times New Roman"/>
          <w:color w:val="000000"/>
          <w:sz w:val="24"/>
          <w:szCs w:val="24"/>
        </w:rPr>
      </w:pPr>
      <w:r>
        <w:rPr>
          <w:rFonts w:hAnsi="Times New Roman" w:cs="Times New Roman"/>
          <w:color w:val="000000"/>
          <w:sz w:val="24"/>
          <w:szCs w:val="24"/>
        </w:rPr>
        <w:t>5.1.34. Старайтесь не работать при плохой погоде ( при густом тумане, сильном дожде, густом тумане, сильном ветре). Работа в холодную погоду сильно утомляет и вызывает дополнительный риск.</w:t>
      </w:r>
    </w:p>
    <w:p>
      <w:pPr>
        <w:spacing w:line="240" w:lineRule="auto"/>
        <w:rPr>
          <w:rFonts w:hAnsi="Times New Roman" w:cs="Times New Roman"/>
          <w:color w:val="000000"/>
          <w:sz w:val="24"/>
          <w:szCs w:val="24"/>
        </w:rPr>
      </w:pPr>
      <w:r>
        <w:rPr>
          <w:rFonts w:hAnsi="Times New Roman" w:cs="Times New Roman"/>
          <w:color w:val="000000"/>
          <w:sz w:val="24"/>
          <w:szCs w:val="24"/>
        </w:rPr>
        <w:t>5.1.35. Необходимо быть внимательным при обрезке мелких ветвей и старайтесь избегать пиления кустарника. Мелкие ветки могут быть захвачены цепью и отброшены в вашем направлении, вызвав серьезные травмы.</w:t>
      </w:r>
    </w:p>
    <w:p>
      <w:pPr>
        <w:spacing w:line="240" w:lineRule="auto"/>
        <w:rPr>
          <w:rFonts w:hAnsi="Times New Roman" w:cs="Times New Roman"/>
          <w:color w:val="000000"/>
          <w:sz w:val="24"/>
          <w:szCs w:val="24"/>
        </w:rPr>
      </w:pPr>
      <w:r>
        <w:rPr>
          <w:rFonts w:hAnsi="Times New Roman" w:cs="Times New Roman"/>
          <w:color w:val="000000"/>
          <w:sz w:val="24"/>
          <w:szCs w:val="24"/>
        </w:rPr>
        <w:t>5.1.36. Будьте максимально осторожны при пилении веток и бревен, находящихся под нагрузкой или в напряжении. Бревно или ветка могут неожиданно вернуться в свое естественное положение, что может привести к потере контроля за ситуацией и серьезным последствиям.</w:t>
      </w:r>
    </w:p>
    <w:p>
      <w:pPr>
        <w:spacing w:line="240" w:lineRule="auto"/>
        <w:rPr>
          <w:rFonts w:hAnsi="Times New Roman" w:cs="Times New Roman"/>
          <w:color w:val="000000"/>
          <w:sz w:val="24"/>
          <w:szCs w:val="24"/>
        </w:rPr>
      </w:pPr>
      <w:r>
        <w:rPr>
          <w:rFonts w:hAnsi="Times New Roman" w:cs="Times New Roman"/>
          <w:color w:val="000000"/>
          <w:sz w:val="24"/>
          <w:szCs w:val="24"/>
        </w:rPr>
        <w:t>5.1.37. При пилении всегда работайте на полном газе.</w:t>
      </w:r>
    </w:p>
    <w:p>
      <w:pPr>
        <w:spacing w:line="240" w:lineRule="auto"/>
        <w:rPr>
          <w:rFonts w:hAnsi="Times New Roman" w:cs="Times New Roman"/>
          <w:color w:val="000000"/>
          <w:sz w:val="24"/>
          <w:szCs w:val="24"/>
        </w:rPr>
      </w:pPr>
      <w:r>
        <w:rPr>
          <w:rFonts w:hAnsi="Times New Roman" w:cs="Times New Roman"/>
          <w:color w:val="000000"/>
          <w:sz w:val="24"/>
          <w:szCs w:val="24"/>
        </w:rPr>
        <w:t>5.1.38. После каждого пиления необходимо снизить обороты холостого хода.</w:t>
      </w:r>
    </w:p>
    <w:p>
      <w:pPr>
        <w:spacing w:line="240" w:lineRule="auto"/>
        <w:rPr>
          <w:rFonts w:hAnsi="Times New Roman" w:cs="Times New Roman"/>
          <w:color w:val="000000"/>
          <w:sz w:val="24"/>
          <w:szCs w:val="24"/>
        </w:rPr>
      </w:pPr>
      <w:r>
        <w:rPr>
          <w:rFonts w:hAnsi="Times New Roman" w:cs="Times New Roman"/>
          <w:color w:val="000000"/>
          <w:sz w:val="24"/>
          <w:szCs w:val="24"/>
        </w:rPr>
        <w:t>5.1.39. При пилении следует выполнять: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чтобы пильное полотно не оказалось зажатым в пропиле;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чтобы бревно не раскололось;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чтобы пильная цепь не зацепила грунт или другой объект во время или после пиления;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проверьте, ест ли риск отдачи;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влияют ли условия на безопасность вашей работы.</w:t>
      </w:r>
    </w:p>
    <w:p>
      <w:pPr>
        <w:spacing w:line="240" w:lineRule="auto"/>
        <w:rPr>
          <w:rFonts w:hAnsi="Times New Roman" w:cs="Times New Roman"/>
          <w:color w:val="000000"/>
          <w:sz w:val="24"/>
          <w:szCs w:val="24"/>
        </w:rPr>
      </w:pPr>
      <w:r>
        <w:rPr>
          <w:rFonts w:hAnsi="Times New Roman" w:cs="Times New Roman"/>
          <w:color w:val="000000"/>
          <w:sz w:val="24"/>
          <w:szCs w:val="24"/>
        </w:rPr>
        <w:t>5.1.40. Срезанные ветки к транспортным средствам переносить небольшими порциями так, чтобы хорошо видеть дорогу перед собой, собирать и переносить ветки в рукавицах. Не держать топор или другой инструмент в руках или за поясом при сборе и переноске веток.</w:t>
      </w:r>
    </w:p>
    <w:p>
      <w:pPr>
        <w:spacing w:line="240" w:lineRule="auto"/>
        <w:rPr>
          <w:rFonts w:hAnsi="Times New Roman" w:cs="Times New Roman"/>
          <w:color w:val="000000"/>
          <w:sz w:val="24"/>
          <w:szCs w:val="24"/>
        </w:rPr>
      </w:pPr>
      <w:r>
        <w:rPr>
          <w:rFonts w:hAnsi="Times New Roman" w:cs="Times New Roman"/>
          <w:color w:val="000000"/>
          <w:sz w:val="24"/>
          <w:szCs w:val="24"/>
        </w:rPr>
        <w:t>5.1.41. Ветки подавать в кузов согласованно по одной или небольшими порциями, располагаясь с боковой стороны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5.1.42. Крупные ветки (превышающие габариты транспортного средства) разделять (разрубить) на более мелкие части.</w:t>
      </w:r>
    </w:p>
    <w:p>
      <w:pPr>
        <w:spacing w:line="240" w:lineRule="auto"/>
        <w:rPr>
          <w:rFonts w:hAnsi="Times New Roman" w:cs="Times New Roman"/>
          <w:color w:val="000000"/>
          <w:sz w:val="24"/>
          <w:szCs w:val="24"/>
        </w:rPr>
      </w:pPr>
      <w:r>
        <w:rPr>
          <w:rFonts w:hAnsi="Times New Roman" w:cs="Times New Roman"/>
          <w:color w:val="000000"/>
          <w:sz w:val="24"/>
          <w:szCs w:val="24"/>
        </w:rPr>
        <w:t>5.1.43. При обрубке следить, чтобы ноги не находились на пути движения лезвия топора.</w:t>
      </w:r>
    </w:p>
    <w:p>
      <w:pPr>
        <w:spacing w:line="240" w:lineRule="auto"/>
        <w:rPr>
          <w:rFonts w:hAnsi="Times New Roman" w:cs="Times New Roman"/>
          <w:color w:val="000000"/>
          <w:sz w:val="24"/>
          <w:szCs w:val="24"/>
        </w:rPr>
      </w:pPr>
      <w:r>
        <w:rPr>
          <w:rFonts w:hAnsi="Times New Roman" w:cs="Times New Roman"/>
          <w:color w:val="000000"/>
          <w:sz w:val="24"/>
          <w:szCs w:val="24"/>
        </w:rPr>
        <w:t>5.1.44. Укладывая ветки на кузове транспортного средства, располагаться в середине кузова и начинайте укладку веток от заднего борта к переднему так, чтобы комель ветки был направлен в сторону переднего борта.</w:t>
      </w:r>
    </w:p>
    <w:p>
      <w:pPr>
        <w:spacing w:line="240" w:lineRule="auto"/>
        <w:rPr>
          <w:rFonts w:hAnsi="Times New Roman" w:cs="Times New Roman"/>
          <w:color w:val="000000"/>
          <w:sz w:val="24"/>
          <w:szCs w:val="24"/>
        </w:rPr>
      </w:pPr>
      <w:r>
        <w:rPr>
          <w:rFonts w:hAnsi="Times New Roman" w:cs="Times New Roman"/>
          <w:color w:val="000000"/>
          <w:sz w:val="24"/>
          <w:szCs w:val="24"/>
        </w:rPr>
        <w:t>5.1.45. Ветки, уложенные выше бортов кузова, надежно увязать веревкой. Высота укладки груза не должна превышать допустимые габариты проездов по маршруту следования, а также не должна ограничивать водителю обзорность.</w:t>
      </w:r>
    </w:p>
    <w:p>
      <w:pPr>
        <w:spacing w:line="240" w:lineRule="auto"/>
        <w:rPr>
          <w:rFonts w:hAnsi="Times New Roman" w:cs="Times New Roman"/>
          <w:color w:val="000000"/>
          <w:sz w:val="24"/>
          <w:szCs w:val="24"/>
        </w:rPr>
      </w:pPr>
      <w:r>
        <w:rPr>
          <w:rFonts w:hAnsi="Times New Roman" w:cs="Times New Roman"/>
          <w:color w:val="000000"/>
          <w:sz w:val="24"/>
          <w:szCs w:val="24"/>
        </w:rPr>
        <w:t>5.1.46. При переезде транспортного средства от одной кучи веток к другой сойти с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5.1.47. Для схода и подъема на транспортное средство использовать переносные лестницы или лестницы-стремянки. Для спуска с груженого транспортного средства организовать страховку.</w:t>
      </w:r>
    </w:p>
    <w:p>
      <w:pPr>
        <w:spacing w:line="240" w:lineRule="auto"/>
        <w:rPr>
          <w:rFonts w:hAnsi="Times New Roman" w:cs="Times New Roman"/>
          <w:color w:val="000000"/>
          <w:sz w:val="24"/>
          <w:szCs w:val="24"/>
        </w:rPr>
      </w:pPr>
      <w:r>
        <w:rPr>
          <w:rFonts w:hAnsi="Times New Roman" w:cs="Times New Roman"/>
          <w:color w:val="000000"/>
          <w:sz w:val="24"/>
          <w:szCs w:val="24"/>
        </w:rPr>
        <w:t>5.1.48. При транспортировке веток к месту сжигания нельзя находиться в кузовах транспортных средств, загруженных ветками, а также в кузовах транспортных прицепов и автомобилей, не оборудованных для перевозки людей.</w:t>
      </w:r>
    </w:p>
    <w:p>
      <w:pPr>
        <w:spacing w:line="240" w:lineRule="auto"/>
        <w:rPr>
          <w:rFonts w:hAnsi="Times New Roman" w:cs="Times New Roman"/>
          <w:color w:val="000000"/>
          <w:sz w:val="24"/>
          <w:szCs w:val="24"/>
        </w:rPr>
      </w:pPr>
      <w:r>
        <w:rPr>
          <w:rFonts w:hAnsi="Times New Roman" w:cs="Times New Roman"/>
          <w:color w:val="000000"/>
          <w:sz w:val="24"/>
          <w:szCs w:val="24"/>
        </w:rPr>
        <w:t>5.1.49. Не находиться с боковой стороны движущегося агрегата на расстоянии менее 5 м, а также на пути его следования. Приближаться к агрегату на меньшее расстояние только после уведомления водителя и полной остановки агрегата.</w:t>
      </w:r>
    </w:p>
    <w:p>
      <w:pPr>
        <w:spacing w:line="240" w:lineRule="auto"/>
        <w:rPr>
          <w:rFonts w:hAnsi="Times New Roman" w:cs="Times New Roman"/>
          <w:color w:val="000000"/>
          <w:sz w:val="24"/>
          <w:szCs w:val="24"/>
        </w:rPr>
      </w:pPr>
      <w:r>
        <w:rPr>
          <w:rFonts w:hAnsi="Times New Roman" w:cs="Times New Roman"/>
          <w:color w:val="000000"/>
          <w:sz w:val="24"/>
          <w:szCs w:val="24"/>
        </w:rPr>
        <w:t>5.1.50. Отходы обрезки сжигать в специально отведенном бригадиром месте группой, состоящей не менее чем из двух человек, в безветренную погоду.</w:t>
      </w:r>
    </w:p>
    <w:p>
      <w:pPr>
        <w:spacing w:line="240" w:lineRule="auto"/>
        <w:rPr>
          <w:rFonts w:hAnsi="Times New Roman" w:cs="Times New Roman"/>
          <w:color w:val="000000"/>
          <w:sz w:val="24"/>
          <w:szCs w:val="24"/>
        </w:rPr>
      </w:pPr>
      <w:r>
        <w:rPr>
          <w:rFonts w:hAnsi="Times New Roman" w:cs="Times New Roman"/>
          <w:color w:val="000000"/>
          <w:sz w:val="24"/>
          <w:szCs w:val="24"/>
        </w:rPr>
        <w:t>5.1.51. Не обливать отходы обрезки горючими материалами перед разжиганием костра и в процессе его горения.</w:t>
      </w:r>
    </w:p>
    <w:p>
      <w:pPr>
        <w:spacing w:line="240" w:lineRule="auto"/>
        <w:rPr>
          <w:rFonts w:hAnsi="Times New Roman" w:cs="Times New Roman"/>
          <w:color w:val="000000"/>
          <w:sz w:val="24"/>
          <w:szCs w:val="24"/>
        </w:rPr>
      </w:pPr>
      <w:r>
        <w:rPr>
          <w:rFonts w:hAnsi="Times New Roman" w:cs="Times New Roman"/>
          <w:color w:val="000000"/>
          <w:sz w:val="24"/>
          <w:szCs w:val="24"/>
        </w:rPr>
        <w:t>5.1.52. К сжиганию отходов обрезки приступать после полного окончания вывозки сучьев и отъезда транспортного средства на безопасное расстояние не менее 300 м.</w:t>
      </w:r>
    </w:p>
    <w:p>
      <w:pPr>
        <w:spacing w:line="240" w:lineRule="auto"/>
        <w:rPr>
          <w:rFonts w:hAnsi="Times New Roman" w:cs="Times New Roman"/>
          <w:color w:val="000000"/>
          <w:sz w:val="24"/>
          <w:szCs w:val="24"/>
        </w:rPr>
      </w:pPr>
      <w:r>
        <w:rPr>
          <w:rFonts w:hAnsi="Times New Roman" w:cs="Times New Roman"/>
          <w:color w:val="000000"/>
          <w:sz w:val="24"/>
          <w:szCs w:val="24"/>
        </w:rPr>
        <w:t>5.1.53. Подвозка сучьев к месту, где уже начата их утилизация (сжигание, открытым огнем,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5.1.54. Не сжигать отходы обрезки в одежде, пропитанной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5.1.55. При сжигании располагаться с наветренной стороны костра.</w:t>
      </w:r>
    </w:p>
    <w:p>
      <w:pPr>
        <w:spacing w:line="240" w:lineRule="auto"/>
        <w:rPr>
          <w:rFonts w:hAnsi="Times New Roman" w:cs="Times New Roman"/>
          <w:color w:val="000000"/>
          <w:sz w:val="24"/>
          <w:szCs w:val="24"/>
        </w:rPr>
      </w:pPr>
      <w:r>
        <w:rPr>
          <w:rFonts w:hAnsi="Times New Roman" w:cs="Times New Roman"/>
          <w:color w:val="000000"/>
          <w:sz w:val="24"/>
          <w:szCs w:val="24"/>
        </w:rPr>
        <w:t>5.1.56. Подгребание неполностью сгоревших веток осуществлять с помощью специальных металлических крючков на удлиненной рукоятке.</w:t>
      </w:r>
    </w:p>
    <w:p>
      <w:pPr>
        <w:spacing w:line="240" w:lineRule="auto"/>
        <w:rPr>
          <w:rFonts w:hAnsi="Times New Roman" w:cs="Times New Roman"/>
          <w:color w:val="000000"/>
          <w:sz w:val="24"/>
          <w:szCs w:val="24"/>
        </w:rPr>
      </w:pPr>
      <w:r>
        <w:rPr>
          <w:rFonts w:hAnsi="Times New Roman" w:cs="Times New Roman"/>
          <w:color w:val="000000"/>
          <w:sz w:val="24"/>
          <w:szCs w:val="24"/>
        </w:rPr>
        <w:t>5.1.57. Не покидать костер до полного выгорания и не переносить горящие ветки для розжига других костров.</w:t>
      </w:r>
    </w:p>
    <w:p>
      <w:pPr>
        <w:spacing w:line="240" w:lineRule="auto"/>
        <w:rPr>
          <w:rFonts w:hAnsi="Times New Roman" w:cs="Times New Roman"/>
          <w:color w:val="000000"/>
          <w:sz w:val="24"/>
          <w:szCs w:val="24"/>
        </w:rPr>
      </w:pPr>
      <w:r>
        <w:rPr>
          <w:rFonts w:hAnsi="Times New Roman" w:cs="Times New Roman"/>
          <w:color w:val="000000"/>
          <w:sz w:val="24"/>
          <w:szCs w:val="24"/>
        </w:rPr>
        <w:t>5.1.58. При усилении ветра, вызывающего разнос искр, дальнейшее сжигание отходов прекратите, костер затушить и засыпать его землей.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ухудшение погодных условий.</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внезапной остановке электроинструмента (отключение напряжения в сети, заклинивание движущихся частей и т.д.) немедленно отключить инструмент выключателем. Отсоединить питающий кабель от сети и доложить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Если во время работы с электроинструментом ощущается хотя бы слабое действие тока, работу немедленно прекратить, неисправный инструмент сдать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6.3.3. Соблюдать осторожность при обнаружении взрывоопасных предметов (гранат, снарядов, мин и т.д.). При обнаружении этих предметов работу прекратить, обозначить место и сообщить руководителю работ об их обнаружении.</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отключите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Очистить инструмент, приспособления, сдать на склад или уложите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48050184b4c4c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