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покраске судна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работ по покраске судна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покраске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 при выполнении работ по покраске судна;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морских судах и судах внутреннего водного транспорта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на высоте,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по покраске судна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Продолжительность ежедневного отдыха не может быть менее 12 часов. Члены экипажа должны иметь в течение суток (24 часов), по крайней мере, один непрерывный 8-часовой отдых.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опасным и вредным производственным факторам относятся: вредные химические вещества, пыль, шум, вибрация, биологические факторы, неблагоприятные метеоусловия, микроклимат помещений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обязан знать о возможном контакте с вредными и опасными производственными факторами: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метеофакторы, острые кромки, заусенцы, движущиеся механизмы, подвижные части производственного оборудования, шум, локальная вибрация, пыль, острые кромки, заусенцы.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которая ему была поручена, и по которой он был проинструктирован.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Применение СИЗ при проведении окрасочных работ является обязательным.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местах проведения окрасочных работ необходимо применять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Помещения для хранения красок и инструментов для покраски должны вентилироваться.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Поступающие на судно лакокрасочные материалы (далее - ЛКМ), смолы, клеи, изоляционные и другие материалы должны иметь сертификаты или паспорта и приниматься на судно при наличии на каждой таре (бочке, бидоне) наименования, марки и номера партии.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Применение краскораспылителей должно производиться в соответствии с инструкцией завода-изготовителя с использованием соответствующих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Использование распылителей для красок, содержащих ртуть, свинец или любые токсичные соединения, в помещениях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Следует соблюдать осторожность при использовании безвоздушных распылителей, так как при этом возможно травмирование кожи или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Лица, производящие окрасочные работы, должны быть обучены методам очистки сопел в соответствии с инструкциями завода-изготовителя данных сопел.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удалении растворителя из аппаратов пневмораспыления, а также при прокачке краской и отработке режима нанесения ЛКМ не допускается распыление растворителя или краски в воздух судового помещения, их удаление необходимо производить в соответствии с инструкцией по эксплуатации данного вида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Краскораспылители, шланги, красконагнетательные устройства, кисти необходимо хранить в вентилируемом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зависимости от степени опасности и затруднений при выполнении очистных и окрасочных работ судовые помещения разделяются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грузовые танки наливных судов, междудонные, межбортовые пространства, коффердамы, цистерны, помещения форпика и ахтерпика, румпельные отделения, другие помещения, вход в которые осуществляется через люки (горловины) с сечением до 1 м2;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жилые каюты, салоны, кают-компании, ходовые рубки, радиорубки, машинные помещения, грузовые трюмы, мастерские и другие помещения, имеющие иллюминаторы и вход в помещения через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До проведения окрасочных работ в судовых помещениях старший (главный) механик обязан провести целевой инструктаж по безопасным приемам работы и действиям работающего при возникновении аварийной ситуации. В судовых помещениях при наличии двух и более входов один из них (люк или лаз) на период проведения очистных и окрасочных работ должен быть полностью свободен от шлангов, кабелей и других коммуникаций и использоваться только для прохода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Хранение ЛКМ допускается в помещении, за содержание которого, а также выдачу ЛКМ отвечает назначенный капитаном судна член экипажа судна (боцман). Контроль за состоянием этого помещения возлагается на лицо командного состава (старшего помощника капитана). Не допускается нахождения в помещении, где хранятся ЛКМ, пролитых и неубранных красок. Помещение, где хранятся ЛКМ, должно запираться сразу же после выдачи и приемки неизрасходованных ЛКМ. Оборудование помещения, где хранятся ЛКМ, должно обеспечивать хранение тары с ЛКМ в условиях судовой качки. ЛКМ должны храниться в таре завода-изготовителя либо в предназначенной для этих целей судовой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двери малярной или у ее входа должен быть размещен знак безопасности с надписью "Запрещено пользоваться открытым огнем и курить".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Раскупоривать банки с сухими красками следует без ударов при помощи специальных рычажных ключей. При работе с сухими красками необходимо использовать респираторы. При приготовлении ЛКМ запрещается добавлять в них компоненты, не соответствующие установленной рецептуре и составу, не имеющие сертификата или паспорта, или неизвестного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началом очистных и окрасочных работ руководитель этих работ должен убедиться в надежности используемых тросов и лебедок, готовности плотов, достаточной освещенности мест проведения работ, обеспеченности работающих СИЗ, исправности инструмента и оборудования, наличии ограждений 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Все виды подготовительных работ (обивка от старой краски, окалины, ржавчины, обезжиривание), а также окрасочные работы в машинно-котельном отделении должны проводиться с использованием средств индивидуальной защиты глаз, при остановленных механизмах.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Подготовку поверхностей для окраски или их обезжиривание необходимо производить с использованием щетки, закрепленной на длинной ручке.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допускается применение грунтовок, в состав которых входят свинцовые пигменты для грунтования изделий из алюминия или его сплавов и оцинкованных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Хранение ЛКМ в местах проведения окрасочных работ допускается только в готовом к употреблению виде и в плотно закрытой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 окончании работ остатки ЛКМ должны возвращаться в малярную и сливаться в закрытую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Способы окраски корпусов судов и судовых помещений, применяемое при этом оборудование, а также режимы работы членов экипажа судна, выполняющих покрасочные работы, устанавливаются руководителем работы исходя из свойств ЛКМ, наличия и мощностей вентиляционного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проведения окрасочных работ перемещаться следует в сторону притока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Окраску кузбасслаком следует производить кистью на длинной ручке. На окрашиваемую поверхность не должен попадать солнечный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Детали и устройства машин и механизмов, подвергающихся в процессе эксплуатации интенсивному нагреву, должны окрашиваться в холодном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Работы с эпоксидными смолами, включая приготовление клеев, шпаклевок, лакокрасочных и других материалов на основе эпоксидной смолы, а также нанесение их на изделие, должны производиться в изолированных вентилируемых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применения эпоксидных смол в небольших количествах (до 2 кг) допускается проведение указанных работ в неизолированных помещениях, имеющих общеобменную вентиляцию рабочем месте. Допускается приготовление эпоксидных смол на открытой палубе. Работы с эпоксидными смолами следует проводить на столах или поддонах, покрытых прочной бумагой.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Излишки и подтеки не затвердевшей эпоксидной смолы следует снимать бумагой, а затем ветошью. Не допускается применение для этой цели бензола, толуола и других токсичных растворителей. Кисти, шпатели и другой инструмент для нанесения эпоксидных составов должен иметь экраны для защиты (изоляции)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появлении признаков недомогания (головокружение или тошнота) работающий обязан немедленно прекратить работу, подать тревожный сигнал и выйти на свежий воздух. Возобновление работы допускается только после устранения причин, вызвавших недомогание. В случае отравления пострадавшего парами растворителей, необходимо вывести его на открытый воздух и немедленно предпринять меры по оказанию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работе с ЛКМ необходимо мыть руки перед приемом пищи, курением, посещением туалета и по завершении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Аварийные и авральные работы производятся по распоряжению капитана судна в течение установленного и сверх установленного рабочего дня и являются обязательными для всех членов экипажа.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оборудование, убрать инструменты, инвентарь, рабочие материалы и электрозащитные средства на отведенные для них места, при необходимости закрепив их по-походному;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люки, проемы, двери, произвести уборку рабочего места, где можно снять временные ограждения и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 производства в специально отведенные и промаркированные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e3e6fa068af46c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