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распиловке льда вокруг опор моста, перед паводком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выполнении работ по распиловке льда вокруг опор моста, перед паводком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по распиловке льда вокруг опор моста, перед паводком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выполнении работ по распиловке льда вокруг опор моста, перед паводком;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работ по распиловке льда вокруг опор моста, перед паводком;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по распиловке льда вокруг опор моста, перед паводком;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выполнении работ по распиловке льда вокруг опор моста, перед паводком.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по распиловке льда вокруг опор моста, перед паводком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по распиловке льда вокруг опор моста, перед паводком.</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по распиловке льда вокруг опор моста, перед паводком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работника могут оказывать неблагоприятное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низкая несущая способность ледяного покрова;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неожиданные подвижки льда и отрыв ледового поля;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отдельных льдин, ветровой нагон льда.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обморожения;</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утопления.</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4.4.1. Измерение толщины льда должно производиться:</w:t>
      </w:r>
    </w:p>
    <w:p>
      <w:pPr>
        <w:spacing w:line="240" w:lineRule="auto"/>
        <w:rPr>
          <w:rFonts w:hAnsi="Times New Roman" w:cs="Times New Roman"/>
          <w:color w:val="000000"/>
          <w:sz w:val="24"/>
          <w:szCs w:val="24"/>
        </w:rPr>
      </w:pPr>
      <w:r>
        <w:rPr>
          <w:rFonts w:hAnsi="Times New Roman" w:cs="Times New Roman"/>
          <w:color w:val="000000"/>
          <w:sz w:val="24"/>
          <w:szCs w:val="24"/>
        </w:rPr>
        <w:t>1) зимой - один раз в 10 дней;</w:t>
      </w:r>
    </w:p>
    <w:p>
      <w:pPr>
        <w:spacing w:line="240" w:lineRule="auto"/>
        <w:rPr>
          <w:rFonts w:hAnsi="Times New Roman" w:cs="Times New Roman"/>
          <w:color w:val="000000"/>
          <w:sz w:val="24"/>
          <w:szCs w:val="24"/>
        </w:rPr>
      </w:pPr>
      <w:r>
        <w:rPr>
          <w:rFonts w:hAnsi="Times New Roman" w:cs="Times New Roman"/>
          <w:color w:val="000000"/>
          <w:sz w:val="24"/>
          <w:szCs w:val="24"/>
        </w:rPr>
        <w:t>2) осенью и весной при повышении температуры воздуха до 0°С и выше на фоне установившихся отрицательных температур - ежедневно.</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на поверхности льда трещин и воды работы должны быть прекращены.</w:t>
      </w:r>
    </w:p>
    <w:p>
      <w:pPr>
        <w:spacing w:line="240" w:lineRule="auto"/>
        <w:rPr>
          <w:rFonts w:hAnsi="Times New Roman" w:cs="Times New Roman"/>
          <w:color w:val="000000"/>
          <w:sz w:val="24"/>
          <w:szCs w:val="24"/>
        </w:rPr>
      </w:pPr>
      <w:r>
        <w:rPr>
          <w:rFonts w:hAnsi="Times New Roman" w:cs="Times New Roman"/>
          <w:color w:val="000000"/>
          <w:sz w:val="24"/>
          <w:szCs w:val="24"/>
        </w:rPr>
        <w:t>182. 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передвижение по льду и работа на нем без предварительного обследования прочности ледяного покрова и определения его несущей способности;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 на лед для выполнения всех видов работ в период замерзания при образовании полос льда, смерзшихся с берегами реки (забереги), и ледяных перемычек (смыкания заберегов);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и перемещаться по льду при появлении закраин (воды, выступающей из-подо льда у берега реки или озера), всплывании и отделении от берега ледяного покрова и появлении подвижек льда.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4.4.2.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на выполнение работ и инструктаж у непосредственного руководителя по безопасному проведению необходимых видов работ и условиям их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состояние ледяного покрова, установить его надежность или выявить имеющиеся дефекты.</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страховочные канаты должны быть сухими, без узлов и сростков и иметь коэффициент запаса по прочности не менее 6;</w:t>
      </w:r>
    </w:p>
    <w:p>
      <w:pPr>
        <w:spacing w:line="240" w:lineRule="auto"/>
        <w:rPr>
          <w:rFonts w:hAnsi="Times New Roman" w:cs="Times New Roman"/>
          <w:color w:val="000000"/>
          <w:sz w:val="24"/>
          <w:szCs w:val="24"/>
        </w:rPr>
      </w:pPr>
      <w:r>
        <w:rPr>
          <w:rFonts w:hAnsi="Times New Roman" w:cs="Times New Roman"/>
          <w:color w:val="000000"/>
          <w:sz w:val="24"/>
          <w:szCs w:val="24"/>
        </w:rPr>
        <w:t>— спасательный шест должен быть из сухой прямослойной жерди.</w:t>
      </w:r>
    </w:p>
    <w:p>
      <w:pPr>
        <w:spacing w:line="240" w:lineRule="auto"/>
        <w:rPr>
          <w:rFonts w:hAnsi="Times New Roman" w:cs="Times New Roman"/>
          <w:color w:val="000000"/>
          <w:sz w:val="24"/>
          <w:szCs w:val="24"/>
        </w:rPr>
      </w:pPr>
      <w:r>
        <w:rPr>
          <w:rFonts w:hAnsi="Times New Roman" w:cs="Times New Roman"/>
          <w:color w:val="000000"/>
          <w:sz w:val="24"/>
          <w:szCs w:val="24"/>
        </w:rPr>
        <w:t>4.4.6.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спасательных средств и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исправность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4.4.10. При обнаружении неисправных приспособлений, инструмента и средств защиты сообщить об этом своему непосредственному руководителю. Работать с неисправными приспособлениями, инструментом и средствами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и укомплектованность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4.4.13. Рабочий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4.4.14.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работах на льду должно находиться минимум людей, на каждом из которых должен быть спасательный жилет.</w:t>
      </w:r>
    </w:p>
    <w:p>
      <w:pPr>
        <w:spacing w:line="240" w:lineRule="auto"/>
        <w:rPr>
          <w:rFonts w:hAnsi="Times New Roman" w:cs="Times New Roman"/>
          <w:color w:val="000000"/>
          <w:sz w:val="24"/>
          <w:szCs w:val="24"/>
        </w:rPr>
      </w:pPr>
      <w:r>
        <w:rPr>
          <w:rFonts w:hAnsi="Times New Roman" w:cs="Times New Roman"/>
          <w:color w:val="000000"/>
          <w:sz w:val="24"/>
          <w:szCs w:val="24"/>
        </w:rPr>
        <w:t>5.1.6. В опасных для движения местах выставляются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5.1.7. Подходы с берега должны быть хорошо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5.1.8. Проверку состояния ледяного покрова осуществлять группой из трех человек, из которых первый непосредственно обследует лед, второй на расстоянии 5-7 м наблюдает за ним, страхует страховочным канатом длиной не менее 10 м, имеет шест диаметром 5-6 см и длиной 5 м. Третий, находящийся на расстоянии не менее 50 м от второго, наблюдает за передвижением первых двух.</w:t>
      </w:r>
    </w:p>
    <w:p>
      <w:pPr>
        <w:spacing w:line="240" w:lineRule="auto"/>
        <w:rPr>
          <w:rFonts w:hAnsi="Times New Roman" w:cs="Times New Roman"/>
          <w:color w:val="000000"/>
          <w:sz w:val="24"/>
          <w:szCs w:val="24"/>
        </w:rPr>
      </w:pPr>
      <w:r>
        <w:rPr>
          <w:rFonts w:hAnsi="Times New Roman" w:cs="Times New Roman"/>
          <w:color w:val="000000"/>
          <w:sz w:val="24"/>
          <w:szCs w:val="24"/>
        </w:rPr>
        <w:t>5.1.9. Работы производить при наличии переносного поста с комплектом спасательных средств (страховочный канат длиной 10-12 м, багор, шест, спасательный круг), расположенном на расстоянии 20 м от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 обеспечивать регулярное выполнение замеров толщины льда.</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перегруз при выполнении работ на ледовом покрове.</w:t>
      </w:r>
    </w:p>
    <w:p>
      <w:pPr>
        <w:spacing w:line="240" w:lineRule="auto"/>
        <w:rPr>
          <w:rFonts w:hAnsi="Times New Roman" w:cs="Times New Roman"/>
          <w:color w:val="000000"/>
          <w:sz w:val="24"/>
          <w:szCs w:val="24"/>
        </w:rPr>
      </w:pPr>
      <w:r>
        <w:rPr>
          <w:rFonts w:hAnsi="Times New Roman" w:cs="Times New Roman"/>
          <w:color w:val="000000"/>
          <w:sz w:val="24"/>
          <w:szCs w:val="24"/>
        </w:rPr>
        <w:t>5.1.12. Прекращать движение при неблагоприятных погодных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пробивать лунки для рыбной ловли и других целей;</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 неогражденных и неохраняемых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5.1.14.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5.1.15.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5.1.16. Перед применением бензопилы или моторной пилы (далее - бензопила) необходимо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1) в исправности и правильном функционировании захвата и тормоза цепи бензопилы, задней защиты правой руки, ограничителя ручки газа, системы гашения вибрации, контакта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2) в нормальном натяжении цепи;</w:t>
      </w:r>
    </w:p>
    <w:p>
      <w:pPr>
        <w:spacing w:line="240" w:lineRule="auto"/>
        <w:rPr>
          <w:rFonts w:hAnsi="Times New Roman" w:cs="Times New Roman"/>
          <w:color w:val="000000"/>
          <w:sz w:val="24"/>
          <w:szCs w:val="24"/>
        </w:rPr>
      </w:pPr>
      <w:r>
        <w:rPr>
          <w:rFonts w:hAnsi="Times New Roman" w:cs="Times New Roman"/>
          <w:color w:val="000000"/>
          <w:sz w:val="24"/>
          <w:szCs w:val="24"/>
        </w:rPr>
        <w:t>3) в отсутствии повреждений и прочности закрепления глушителя, в исправности деталей бензопилы и в том, что они затянуты;</w:t>
      </w:r>
    </w:p>
    <w:p>
      <w:pPr>
        <w:spacing w:line="240" w:lineRule="auto"/>
        <w:rPr>
          <w:rFonts w:hAnsi="Times New Roman" w:cs="Times New Roman"/>
          <w:color w:val="000000"/>
          <w:sz w:val="24"/>
          <w:szCs w:val="24"/>
        </w:rPr>
      </w:pPr>
      <w:r>
        <w:rPr>
          <w:rFonts w:hAnsi="Times New Roman" w:cs="Times New Roman"/>
          <w:color w:val="000000"/>
          <w:sz w:val="24"/>
          <w:szCs w:val="24"/>
        </w:rPr>
        <w:t>4) в отсутствии масла на ручках бензопилы;</w:t>
      </w:r>
    </w:p>
    <w:p>
      <w:pPr>
        <w:spacing w:line="240" w:lineRule="auto"/>
        <w:rPr>
          <w:rFonts w:hAnsi="Times New Roman" w:cs="Times New Roman"/>
          <w:color w:val="000000"/>
          <w:sz w:val="24"/>
          <w:szCs w:val="24"/>
        </w:rPr>
      </w:pPr>
      <w:r>
        <w:rPr>
          <w:rFonts w:hAnsi="Times New Roman" w:cs="Times New Roman"/>
          <w:color w:val="000000"/>
          <w:sz w:val="24"/>
          <w:szCs w:val="24"/>
        </w:rPr>
        <w:t>5) в отсутствии подтекания бензина.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бензопилой необходимо соблюдение следующих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1) в зоне действия бензопилы отсутствуют посторонние лица, животные и другие объекты, которые могут повлиять на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2) распиливаемый ствол дерева не расколот либо не напряжен в месте расщепления-раскола после падения;</w:t>
      </w:r>
    </w:p>
    <w:p>
      <w:pPr>
        <w:spacing w:line="240" w:lineRule="auto"/>
        <w:rPr>
          <w:rFonts w:hAnsi="Times New Roman" w:cs="Times New Roman"/>
          <w:color w:val="000000"/>
          <w:sz w:val="24"/>
          <w:szCs w:val="24"/>
        </w:rPr>
      </w:pPr>
      <w:r>
        <w:rPr>
          <w:rFonts w:hAnsi="Times New Roman" w:cs="Times New Roman"/>
          <w:color w:val="000000"/>
          <w:sz w:val="24"/>
          <w:szCs w:val="24"/>
        </w:rPr>
        <w:t>3) пильное полотно не зажимается в пропиле;</w:t>
      </w:r>
    </w:p>
    <w:p>
      <w:pPr>
        <w:spacing w:line="240" w:lineRule="auto"/>
        <w:rPr>
          <w:rFonts w:hAnsi="Times New Roman" w:cs="Times New Roman"/>
          <w:color w:val="000000"/>
          <w:sz w:val="24"/>
          <w:szCs w:val="24"/>
        </w:rPr>
      </w:pPr>
      <w:r>
        <w:rPr>
          <w:rFonts w:hAnsi="Times New Roman" w:cs="Times New Roman"/>
          <w:color w:val="000000"/>
          <w:sz w:val="24"/>
          <w:szCs w:val="24"/>
        </w:rPr>
        <w:t>4) пильная цепь не зацепит грунт или какой-либо объект во время или после пиления;</w:t>
      </w:r>
    </w:p>
    <w:p>
      <w:pPr>
        <w:spacing w:line="240" w:lineRule="auto"/>
        <w:rPr>
          <w:rFonts w:hAnsi="Times New Roman" w:cs="Times New Roman"/>
          <w:color w:val="000000"/>
          <w:sz w:val="24"/>
          <w:szCs w:val="24"/>
        </w:rPr>
      </w:pPr>
      <w:r>
        <w:rPr>
          <w:rFonts w:hAnsi="Times New Roman" w:cs="Times New Roman"/>
          <w:color w:val="000000"/>
          <w:sz w:val="24"/>
          <w:szCs w:val="24"/>
        </w:rPr>
        <w:t>5) исключено влияние окружающих условий (корни, камни, ветки, ямы) на возможность свободного перемещения и на устойчивость рабочей позы;</w:t>
      </w:r>
    </w:p>
    <w:p>
      <w:pPr>
        <w:spacing w:line="240" w:lineRule="auto"/>
        <w:rPr>
          <w:rFonts w:hAnsi="Times New Roman" w:cs="Times New Roman"/>
          <w:color w:val="000000"/>
          <w:sz w:val="24"/>
          <w:szCs w:val="24"/>
        </w:rPr>
      </w:pPr>
      <w:r>
        <w:rPr>
          <w:rFonts w:hAnsi="Times New Roman" w:cs="Times New Roman"/>
          <w:color w:val="000000"/>
          <w:sz w:val="24"/>
          <w:szCs w:val="24"/>
        </w:rPr>
        <w:t>6) используются только те сочетания пильной шины/цепи, которые рекомендованы технической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В целях избежания дополнительных рисков и травмоопасных ситуаций не допускается выполнять работы с бензопилой, связанные с валкой и обрезкой леса, деревьев, строительных и монтажных конструкций, при неблагоприятных погодных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1) густом тумане или сильном снегопаде, если видимость составляет в равнинной местности менее 50 м, в горной - менее 60 м;</w:t>
      </w:r>
    </w:p>
    <w:p>
      <w:pPr>
        <w:spacing w:line="240" w:lineRule="auto"/>
        <w:rPr>
          <w:rFonts w:hAnsi="Times New Roman" w:cs="Times New Roman"/>
          <w:color w:val="000000"/>
          <w:sz w:val="24"/>
          <w:szCs w:val="24"/>
        </w:rPr>
      </w:pPr>
      <w:r>
        <w:rPr>
          <w:rFonts w:hAnsi="Times New Roman" w:cs="Times New Roman"/>
          <w:color w:val="000000"/>
          <w:sz w:val="24"/>
          <w:szCs w:val="24"/>
        </w:rPr>
        <w:t>2) скорости ветра свыше 8,5 м/с в горной местности и свыше 11 м/с на равнинной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3) при грозе и при ливневом дожде;</w:t>
      </w:r>
    </w:p>
    <w:p>
      <w:pPr>
        <w:spacing w:line="240" w:lineRule="auto"/>
        <w:rPr>
          <w:rFonts w:hAnsi="Times New Roman" w:cs="Times New Roman"/>
          <w:color w:val="000000"/>
          <w:sz w:val="24"/>
          <w:szCs w:val="24"/>
        </w:rPr>
      </w:pPr>
      <w:r>
        <w:rPr>
          <w:rFonts w:hAnsi="Times New Roman" w:cs="Times New Roman"/>
          <w:color w:val="000000"/>
          <w:sz w:val="24"/>
          <w:szCs w:val="24"/>
        </w:rPr>
        <w:t>4) при низкой (ниже - 30 °C) температуре наружного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бензопилой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дотрагиваться до глушителя бензопилы как во время работы, так и после остановки двигателя во избежание термических ожогов;</w:t>
      </w:r>
    </w:p>
    <w:p>
      <w:pPr>
        <w:spacing w:line="240" w:lineRule="auto"/>
        <w:rPr>
          <w:rFonts w:hAnsi="Times New Roman" w:cs="Times New Roman"/>
          <w:color w:val="000000"/>
          <w:sz w:val="24"/>
          <w:szCs w:val="24"/>
        </w:rPr>
      </w:pPr>
      <w:r>
        <w:rPr>
          <w:rFonts w:hAnsi="Times New Roman" w:cs="Times New Roman"/>
          <w:color w:val="000000"/>
          <w:sz w:val="24"/>
          <w:szCs w:val="24"/>
        </w:rPr>
        <w:t>2) запускать бензопилу внутри помещения (за исключением помещений, оборудованных приточно-вытяжной вентиляцией, которая включается до запуска и начала работы с бензопилой);</w:t>
      </w:r>
    </w:p>
    <w:p>
      <w:pPr>
        <w:spacing w:line="240" w:lineRule="auto"/>
        <w:rPr>
          <w:rFonts w:hAnsi="Times New Roman" w:cs="Times New Roman"/>
          <w:color w:val="000000"/>
          <w:sz w:val="24"/>
          <w:szCs w:val="24"/>
        </w:rPr>
      </w:pPr>
      <w:r>
        <w:rPr>
          <w:rFonts w:hAnsi="Times New Roman" w:cs="Times New Roman"/>
          <w:color w:val="000000"/>
          <w:sz w:val="24"/>
          <w:szCs w:val="24"/>
        </w:rPr>
        <w:t>3) при запуске двигателя бензопилы наматывать трос стартера на руку;</w:t>
      </w:r>
    </w:p>
    <w:p>
      <w:pPr>
        <w:spacing w:line="240" w:lineRule="auto"/>
        <w:rPr>
          <w:rFonts w:hAnsi="Times New Roman" w:cs="Times New Roman"/>
          <w:color w:val="000000"/>
          <w:sz w:val="24"/>
          <w:szCs w:val="24"/>
        </w:rPr>
      </w:pPr>
      <w:r>
        <w:rPr>
          <w:rFonts w:hAnsi="Times New Roman" w:cs="Times New Roman"/>
          <w:color w:val="000000"/>
          <w:sz w:val="24"/>
          <w:szCs w:val="24"/>
        </w:rPr>
        <w:t>4) пользоваться бензопилой без искроулавливающей сетки (в случае если она обязательна на месте работы) или с поврежденной искроулавливающей сеткой;</w:t>
      </w:r>
    </w:p>
    <w:p>
      <w:pPr>
        <w:spacing w:line="240" w:lineRule="auto"/>
        <w:rPr>
          <w:rFonts w:hAnsi="Times New Roman" w:cs="Times New Roman"/>
          <w:color w:val="000000"/>
          <w:sz w:val="24"/>
          <w:szCs w:val="24"/>
        </w:rPr>
      </w:pPr>
      <w:r>
        <w:rPr>
          <w:rFonts w:hAnsi="Times New Roman" w:cs="Times New Roman"/>
          <w:color w:val="000000"/>
          <w:sz w:val="24"/>
          <w:szCs w:val="24"/>
        </w:rPr>
        <w:t>5) пилить ветки кустарника (во избежание захвата их цепью бензопилы и последующего травмирования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работать бензопилой на неустойчивой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7) поднимать бензопилу выше уровня плеч работающего и пилить кончиком пильного полотна;</w:t>
      </w:r>
    </w:p>
    <w:p>
      <w:pPr>
        <w:spacing w:line="240" w:lineRule="auto"/>
        <w:rPr>
          <w:rFonts w:hAnsi="Times New Roman" w:cs="Times New Roman"/>
          <w:color w:val="000000"/>
          <w:sz w:val="24"/>
          <w:szCs w:val="24"/>
        </w:rPr>
      </w:pPr>
      <w:r>
        <w:rPr>
          <w:rFonts w:hAnsi="Times New Roman" w:cs="Times New Roman"/>
          <w:color w:val="000000"/>
          <w:sz w:val="24"/>
          <w:szCs w:val="24"/>
        </w:rPr>
        <w:t>8) работать бензопилой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9) оставлять бензопилу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с бензопилой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бензопилу необходимо крепко держать правой рукой за заднюю ручку и левой за переднюю, плотно обхватывая ручки бензопилы всей ладонью. Такой обхват используется независимо от того, является ли работник правшой или левшой, позволяет снизить эффект отдачи и держать бензопилу под постоянным контролем. Нельзя допускать вырывание бензопилы из рук;</w:t>
      </w:r>
    </w:p>
    <w:p>
      <w:pPr>
        <w:spacing w:line="240" w:lineRule="auto"/>
        <w:rPr>
          <w:rFonts w:hAnsi="Times New Roman" w:cs="Times New Roman"/>
          <w:color w:val="000000"/>
          <w:sz w:val="24"/>
          <w:szCs w:val="24"/>
        </w:rPr>
      </w:pPr>
      <w:r>
        <w:rPr>
          <w:rFonts w:hAnsi="Times New Roman" w:cs="Times New Roman"/>
          <w:color w:val="000000"/>
          <w:sz w:val="24"/>
          <w:szCs w:val="24"/>
        </w:rPr>
        <w:t>2) при зажиме цепи бензопилы в пропиле необходимо остановить двигатель. Для освобождения пилы рекомендуется использовать рычаг, чтобы развести пропил.</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пилить сложенные друг на друга бревна или заготовки.</w:t>
      </w:r>
    </w:p>
    <w:p>
      <w:pPr>
        <w:spacing w:line="240" w:lineRule="auto"/>
        <w:rPr>
          <w:rFonts w:hAnsi="Times New Roman" w:cs="Times New Roman"/>
          <w:color w:val="000000"/>
          <w:sz w:val="24"/>
          <w:szCs w:val="24"/>
        </w:rPr>
      </w:pPr>
      <w:r>
        <w:rPr>
          <w:rFonts w:hAnsi="Times New Roman" w:cs="Times New Roman"/>
          <w:color w:val="000000"/>
          <w:sz w:val="24"/>
          <w:szCs w:val="24"/>
        </w:rPr>
        <w:t>Отпиленные части должны складироваться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провал под лед.</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w:t>
      </w:r>
      <w:r>
        <w:rPr>
          <w:rFonts w:hAnsi="Times New Roman" w:cs="Times New Roman"/>
          <w:b/>
          <w:bCs/>
          <w:color w:val="000000"/>
          <w:sz w:val="24"/>
          <w:szCs w:val="24"/>
        </w:rPr>
        <w:t>Самоспасение:</w:t>
      </w:r>
    </w:p>
    <w:p>
      <w:pPr>
        <w:spacing w:line="240" w:lineRule="auto"/>
        <w:jc w:val="both"/>
        <w:rPr>
          <w:rFonts w:hAnsi="Times New Roman" w:cs="Times New Roman"/>
          <w:color w:val="000000"/>
          <w:sz w:val="24"/>
          <w:szCs w:val="24"/>
        </w:rPr>
      </w:pPr>
      <w:r>
        <w:rPr>
          <w:rFonts w:hAnsi="Times New Roman" w:cs="Times New Roman"/>
          <w:color w:val="000000"/>
          <w:sz w:val="24"/>
          <w:szCs w:val="24"/>
        </w:rPr>
        <w:t>- Не поддавайтесь панике.</w:t>
      </w:r>
    </w:p>
    <w:p>
      <w:pPr>
        <w:spacing w:line="240" w:lineRule="auto"/>
        <w:jc w:val="both"/>
        <w:rPr>
          <w:rFonts w:hAnsi="Times New Roman" w:cs="Times New Roman"/>
          <w:color w:val="000000"/>
          <w:sz w:val="24"/>
          <w:szCs w:val="24"/>
        </w:rPr>
      </w:pPr>
      <w:r>
        <w:rPr>
          <w:rFonts w:hAnsi="Times New Roman" w:cs="Times New Roman"/>
          <w:color w:val="000000"/>
          <w:sz w:val="24"/>
          <w:szCs w:val="24"/>
        </w:rPr>
        <w:t>- Не надо барахтаться и наваливаться всем телом на тонкую кромку льда, так как под тяжестью тела он будет обламываться.</w:t>
      </w:r>
    </w:p>
    <w:p>
      <w:pPr>
        <w:spacing w:line="240" w:lineRule="auto"/>
        <w:jc w:val="both"/>
        <w:rPr>
          <w:rFonts w:hAnsi="Times New Roman" w:cs="Times New Roman"/>
          <w:color w:val="000000"/>
          <w:sz w:val="24"/>
          <w:szCs w:val="24"/>
        </w:rPr>
      </w:pPr>
      <w:r>
        <w:rPr>
          <w:rFonts w:hAnsi="Times New Roman" w:cs="Times New Roman"/>
          <w:color w:val="000000"/>
          <w:sz w:val="24"/>
          <w:szCs w:val="24"/>
        </w:rPr>
        <w:t>- Широко раскиньте руки, чтобы не погрузиться с головой в воду.</w:t>
      </w:r>
    </w:p>
    <w:p>
      <w:pPr>
        <w:spacing w:line="240" w:lineRule="auto"/>
        <w:jc w:val="both"/>
        <w:rPr>
          <w:rFonts w:hAnsi="Times New Roman" w:cs="Times New Roman"/>
          <w:color w:val="000000"/>
          <w:sz w:val="24"/>
          <w:szCs w:val="24"/>
        </w:rPr>
      </w:pPr>
      <w:r>
        <w:rPr>
          <w:rFonts w:hAnsi="Times New Roman" w:cs="Times New Roman"/>
          <w:color w:val="000000"/>
          <w:sz w:val="24"/>
          <w:szCs w:val="24"/>
        </w:rPr>
        <w:t>- Обопритесь локтями об лед и, приведя тело в горизонтальное положение, постарайтесь забросить на лед ту ногу, которая ближе всего к его кромке, поворотом корпуса вытащите вторую ногу и быстро выкатывайтесь на лед.</w:t>
      </w:r>
    </w:p>
    <w:p>
      <w:pPr>
        <w:spacing w:line="240" w:lineRule="auto"/>
        <w:jc w:val="both"/>
        <w:rPr>
          <w:rFonts w:hAnsi="Times New Roman" w:cs="Times New Roman"/>
          <w:color w:val="000000"/>
          <w:sz w:val="24"/>
          <w:szCs w:val="24"/>
        </w:rPr>
      </w:pPr>
      <w:r>
        <w:rPr>
          <w:rFonts w:hAnsi="Times New Roman" w:cs="Times New Roman"/>
          <w:color w:val="000000"/>
          <w:sz w:val="24"/>
          <w:szCs w:val="24"/>
        </w:rPr>
        <w:t>- Без резких движений отползайте как можно дальше от опасного места в том направлении, откуда пришли.</w:t>
      </w:r>
    </w:p>
    <w:p>
      <w:pPr>
        <w:spacing w:line="240" w:lineRule="auto"/>
        <w:jc w:val="both"/>
        <w:rPr>
          <w:rFonts w:hAnsi="Times New Roman" w:cs="Times New Roman"/>
          <w:color w:val="000000"/>
          <w:sz w:val="24"/>
          <w:szCs w:val="24"/>
        </w:rPr>
      </w:pPr>
      <w:r>
        <w:rPr>
          <w:rFonts w:hAnsi="Times New Roman" w:cs="Times New Roman"/>
          <w:color w:val="000000"/>
          <w:sz w:val="24"/>
          <w:szCs w:val="24"/>
        </w:rPr>
        <w:t>- Зовите на помощь.</w:t>
      </w:r>
    </w:p>
    <w:p>
      <w:pPr>
        <w:spacing w:line="240" w:lineRule="auto"/>
        <w:jc w:val="both"/>
        <w:rPr>
          <w:rFonts w:hAnsi="Times New Roman" w:cs="Times New Roman"/>
          <w:color w:val="000000"/>
          <w:sz w:val="24"/>
          <w:szCs w:val="24"/>
        </w:rPr>
      </w:pPr>
      <w:r>
        <w:rPr>
          <w:rFonts w:hAnsi="Times New Roman" w:cs="Times New Roman"/>
          <w:color w:val="000000"/>
          <w:sz w:val="24"/>
          <w:szCs w:val="24"/>
        </w:rPr>
        <w:t>- Удерживая себя на поверхности воды, стараться затрачивать на это минимум физических усилий. (Одна из причин быстрого понижения температуры тела - перемещение прилежащего к телу подогретого им слоя воды и замена его новым, холодным. Кроме того, при движениях нарушается дополнительная изоляция, создаваемая водой, пропитавшей одежду).</w:t>
      </w:r>
    </w:p>
    <w:p>
      <w:pPr>
        <w:spacing w:line="240" w:lineRule="auto"/>
        <w:jc w:val="both"/>
        <w:rPr>
          <w:rFonts w:hAnsi="Times New Roman" w:cs="Times New Roman"/>
          <w:color w:val="000000"/>
          <w:sz w:val="24"/>
          <w:szCs w:val="24"/>
        </w:rPr>
      </w:pPr>
      <w:r>
        <w:rPr>
          <w:rFonts w:hAnsi="Times New Roman" w:cs="Times New Roman"/>
          <w:color w:val="000000"/>
          <w:sz w:val="24"/>
          <w:szCs w:val="24"/>
        </w:rPr>
        <w:t>- Находясь на плаву, следует голову держать как можно выше над водой. Известно, что более 50% всех теплопотерь организма, а по некоторым данным, даже 75% приходится на ее долю.</w:t>
      </w:r>
    </w:p>
    <w:p>
      <w:pPr>
        <w:spacing w:line="240" w:lineRule="auto"/>
        <w:jc w:val="both"/>
        <w:rPr>
          <w:rFonts w:hAnsi="Times New Roman" w:cs="Times New Roman"/>
          <w:color w:val="000000"/>
          <w:sz w:val="24"/>
          <w:szCs w:val="24"/>
        </w:rPr>
      </w:pPr>
      <w:r>
        <w:rPr>
          <w:rFonts w:hAnsi="Times New Roman" w:cs="Times New Roman"/>
          <w:color w:val="000000"/>
          <w:sz w:val="24"/>
          <w:szCs w:val="24"/>
        </w:rPr>
        <w:t>- Активно плыть к берегу, плоту или шлюпке, можно, если они находятся на расстоянии, преодоление которого потребует не более 40 мин.</w:t>
      </w:r>
    </w:p>
    <w:p>
      <w:pPr>
        <w:spacing w:line="240" w:lineRule="auto"/>
        <w:jc w:val="both"/>
        <w:rPr>
          <w:rFonts w:hAnsi="Times New Roman" w:cs="Times New Roman"/>
          <w:color w:val="000000"/>
          <w:sz w:val="24"/>
          <w:szCs w:val="24"/>
        </w:rPr>
      </w:pPr>
      <w:r>
        <w:rPr>
          <w:rFonts w:hAnsi="Times New Roman" w:cs="Times New Roman"/>
          <w:color w:val="000000"/>
          <w:sz w:val="24"/>
          <w:szCs w:val="24"/>
        </w:rPr>
        <w:t>- Добравшись до плавсредства, надо немедленно раздеться, выжать намокшую одежду и снова надеть.</w:t>
      </w:r>
    </w:p>
    <w:p>
      <w:pPr>
        <w:spacing w:line="240" w:lineRule="auto"/>
        <w:jc w:val="both"/>
        <w:rPr>
          <w:rFonts w:hAnsi="Times New Roman" w:cs="Times New Roman"/>
          <w:color w:val="000000"/>
          <w:sz w:val="24"/>
          <w:szCs w:val="24"/>
        </w:rPr>
      </w:pPr>
      <w:r>
        <w:rPr>
          <w:rFonts w:hAnsi="Times New Roman" w:cs="Times New Roman"/>
          <w:b/>
          <w:bCs/>
          <w:color w:val="000000"/>
          <w:sz w:val="24"/>
          <w:szCs w:val="24"/>
        </w:rPr>
        <w:t>Если вы оказ</w:t>
      </w:r>
      <w:r>
        <w:rPr>
          <w:rFonts w:hAnsi="Times New Roman" w:cs="Times New Roman"/>
          <w:b/>
          <w:bCs/>
          <w:color w:val="000000"/>
          <w:sz w:val="24"/>
          <w:szCs w:val="24"/>
        </w:rPr>
        <w:t xml:space="preserve">ываете помощь: </w:t>
      </w:r>
    </w:p>
    <w:p>
      <w:pPr>
        <w:spacing w:line="240" w:lineRule="auto"/>
        <w:jc w:val="both"/>
        <w:rPr>
          <w:rFonts w:hAnsi="Times New Roman" w:cs="Times New Roman"/>
          <w:color w:val="000000"/>
          <w:sz w:val="24"/>
          <w:szCs w:val="24"/>
        </w:rPr>
      </w:pPr>
      <w:r>
        <w:rPr>
          <w:rFonts w:hAnsi="Times New Roman" w:cs="Times New Roman"/>
          <w:color w:val="000000"/>
          <w:sz w:val="24"/>
          <w:szCs w:val="24"/>
        </w:rPr>
        <w:t>- Подходите к полынье очень осторожно, лучше подползти по-пластунски.</w:t>
      </w:r>
    </w:p>
    <w:p>
      <w:pPr>
        <w:spacing w:line="240" w:lineRule="auto"/>
        <w:jc w:val="both"/>
        <w:rPr>
          <w:rFonts w:hAnsi="Times New Roman" w:cs="Times New Roman"/>
          <w:color w:val="000000"/>
          <w:sz w:val="24"/>
          <w:szCs w:val="24"/>
        </w:rPr>
      </w:pPr>
      <w:r>
        <w:rPr>
          <w:rFonts w:hAnsi="Times New Roman" w:cs="Times New Roman"/>
          <w:color w:val="000000"/>
          <w:sz w:val="24"/>
          <w:szCs w:val="24"/>
        </w:rPr>
        <w:t>- Сообщите пострадавшему криком, что идете ему на помощь, это придаст ему силы, уверенность.</w:t>
      </w:r>
    </w:p>
    <w:p>
      <w:pPr>
        <w:spacing w:line="240" w:lineRule="auto"/>
        <w:jc w:val="both"/>
        <w:rPr>
          <w:rFonts w:hAnsi="Times New Roman" w:cs="Times New Roman"/>
          <w:color w:val="000000"/>
          <w:sz w:val="24"/>
          <w:szCs w:val="24"/>
        </w:rPr>
      </w:pPr>
      <w:r>
        <w:rPr>
          <w:rFonts w:hAnsi="Times New Roman" w:cs="Times New Roman"/>
          <w:color w:val="000000"/>
          <w:sz w:val="24"/>
          <w:szCs w:val="24"/>
        </w:rPr>
        <w:t>- За 3-4 метра протяните ему веревку, шест, доску, шарф или любое другое подручное средство.</w:t>
      </w:r>
    </w:p>
    <w:p>
      <w:pPr>
        <w:spacing w:line="240" w:lineRule="auto"/>
        <w:jc w:val="both"/>
        <w:rPr>
          <w:rFonts w:hAnsi="Times New Roman" w:cs="Times New Roman"/>
          <w:color w:val="000000"/>
          <w:sz w:val="24"/>
          <w:szCs w:val="24"/>
        </w:rPr>
      </w:pPr>
      <w:r>
        <w:rPr>
          <w:rFonts w:hAnsi="Times New Roman" w:cs="Times New Roman"/>
          <w:color w:val="000000"/>
          <w:sz w:val="24"/>
          <w:szCs w:val="24"/>
        </w:rPr>
        <w:t>- Подавать пострадавшему руку небезопасно, так как, приближаясь к полынье, вы увеличите нагрузку на лед и не только не поможете, но и сами рискуете провалиться.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средств пожаротушения, исправности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Очистить от загрязнений инструмент, приспособления и убрать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977c096d9641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