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выполнении работ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с органическими, вяжущими и горючими веществами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с органическими, вяжущими и горючими веществами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Правительства РФ от 16.09.2020 № 1479</w:t>
      </w:r>
      <w:r>
        <w:rPr>
          <w:rFonts w:hAnsi="Times New Roman" w:cs="Times New Roman"/>
          <w:b/>
          <w:bCs/>
          <w:color w:val="000000"/>
          <w:sz w:val="24"/>
          <w:szCs w:val="24"/>
        </w:rPr>
        <w:t xml:space="preserve">, </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с органическими, вяжущими и горючими веществами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с органическими, вяжущими и горючими веществами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3.12. Соблюдение правил внутреннего распорядка. </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с Органическими, вяжущими и горючими веществами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 Для работающих с органическими, вяжущими и горючими веществами опасными и вредными производственными факторами могут быть:</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органических, вяжущих и горючих веществ, возникновение пожара;</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одежды во время работы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 получение термического ожога.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органическими, вяжущими и горючими веществами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4.4.4.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4.4.5. Получить задание от руководителя на выполнение работ с органическими, вяжущими и горючими веществами, а также инструктаж об условиях ее выполнения и при необходимости –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срок технического освидетельствования применяемого оборудования. Произвести внешний осмотр и убедиться в отсутствии видимых повреждений его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исправность оборудования,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достаточность запасов Органическими, вяжущими и горючими веществами, герметичность их тары.</w:t>
      </w:r>
    </w:p>
    <w:p>
      <w:pPr>
        <w:spacing w:line="240" w:lineRule="auto"/>
        <w:rPr>
          <w:rFonts w:hAnsi="Times New Roman" w:cs="Times New Roman"/>
          <w:color w:val="000000"/>
          <w:sz w:val="24"/>
          <w:szCs w:val="24"/>
        </w:rPr>
      </w:pPr>
      <w:r>
        <w:rPr>
          <w:rFonts w:hAnsi="Times New Roman" w:cs="Times New Roman"/>
          <w:color w:val="000000"/>
          <w:sz w:val="24"/>
          <w:szCs w:val="24"/>
        </w:rPr>
        <w:t>4.4.9. Количество химического вещества, размещаемого на рабочем месте, должно быть не более необходимого на одну смену.</w:t>
      </w:r>
    </w:p>
    <w:p>
      <w:pPr>
        <w:spacing w:line="240" w:lineRule="auto"/>
        <w:rPr>
          <w:rFonts w:hAnsi="Times New Roman" w:cs="Times New Roman"/>
          <w:color w:val="000000"/>
          <w:sz w:val="24"/>
          <w:szCs w:val="24"/>
        </w:rPr>
      </w:pPr>
      <w:r>
        <w:rPr>
          <w:rFonts w:hAnsi="Times New Roman" w:cs="Times New Roman"/>
          <w:color w:val="000000"/>
          <w:sz w:val="24"/>
          <w:szCs w:val="24"/>
        </w:rPr>
        <w:t>4.4.10.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4.4.11.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вентиляционных систем, устройств автоматического контроля и сигнализации;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4.4.13. На применяемые вредные вещества должны быть установлены ПДК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приступать к работе с органическими, вяжущими и горючими веществами при наличии следующих нарушений требований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 контрольно-измерительных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4.4.15.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4.4.16.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4.4.17.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которая поручена руководителем, и при условии, что безопасные способы ее выполнения известны.</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 с органическими, вяжущими и горючими веществами необходимо учитывать их специфические свойства: токсичность, испаряемость, пожароопасность, взрывоопасность, способность электризоваться.</w:t>
      </w:r>
    </w:p>
    <w:p>
      <w:pPr>
        <w:spacing w:line="240" w:lineRule="auto"/>
        <w:rPr>
          <w:rFonts w:hAnsi="Times New Roman" w:cs="Times New Roman"/>
          <w:color w:val="000000"/>
          <w:sz w:val="24"/>
          <w:szCs w:val="24"/>
        </w:rPr>
      </w:pPr>
      <w:r>
        <w:rPr>
          <w:rFonts w:hAnsi="Times New Roman" w:cs="Times New Roman"/>
          <w:color w:val="000000"/>
          <w:sz w:val="24"/>
          <w:szCs w:val="24"/>
        </w:rPr>
        <w:t>5.1.3. Необходимо строго соблюдать технологию хранения и выполнения работ с органическими, вяжущими и горючими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5.1.4. Обтирочный материал, пропитанный органическими, вяжущими и горючими веществами, необходимо собирать в специально установленные металлические ящики с крышками, загрязненная ветошь ежедневно по окончании работ должна удаляться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органическими, вяжущими и горючими веществами не допускается выливать их в канализацию. Отработанные вещества собирать в специальную хорошо закрывающуюся тару и удалить по окончании смены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использовать органическими, вяжущими и горючими веществами для уборки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5.1.7. Пол в помещении, где проводятся работы с применением веществ, должен быть выполнен из негорючих материалов, не образующих искр при ударе.</w:t>
      </w:r>
    </w:p>
    <w:p>
      <w:pPr>
        <w:spacing w:line="240" w:lineRule="auto"/>
        <w:rPr>
          <w:rFonts w:hAnsi="Times New Roman" w:cs="Times New Roman"/>
          <w:color w:val="000000"/>
          <w:sz w:val="24"/>
          <w:szCs w:val="24"/>
        </w:rPr>
      </w:pPr>
      <w:r>
        <w:rPr>
          <w:rFonts w:hAnsi="Times New Roman" w:cs="Times New Roman"/>
          <w:color w:val="000000"/>
          <w:sz w:val="24"/>
          <w:szCs w:val="24"/>
        </w:rPr>
        <w:t>5.1.8. В помещении, где проводятся работы с применением Органическими, вяжущими и горючими веществами, не допускается производить работы, связанные с применением открытого огня и искрообразования, а также курение.</w:t>
      </w:r>
    </w:p>
    <w:p>
      <w:pPr>
        <w:spacing w:line="240" w:lineRule="auto"/>
        <w:rPr>
          <w:rFonts w:hAnsi="Times New Roman" w:cs="Times New Roman"/>
          <w:color w:val="000000"/>
          <w:sz w:val="24"/>
          <w:szCs w:val="24"/>
        </w:rPr>
      </w:pPr>
      <w:r>
        <w:rPr>
          <w:rFonts w:hAnsi="Times New Roman" w:cs="Times New Roman"/>
          <w:color w:val="000000"/>
          <w:sz w:val="24"/>
          <w:szCs w:val="24"/>
        </w:rPr>
        <w:t>5.1.9. Пролитые на пол вещества следует немедленно убрать при помощи опилок, песка, смыть водой. Загрязненные опилки, песок сложить в металлический ящик с крышкой, по окончании смены –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5.1.10. Для производства работ с использованием веществ должен применяться инструмент, изготовленный из неискрообразующих материалов (алюминия, меди, бронзы).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Органическими, вяжущими и горючими веществами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Органическими, вяжущими и горючими веществами, в результате личной неосторожности;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появления опасностей, грозящих аварией или несчастным случаем, работу с Органическими, вяжущими и горючими веществами прекратить, поставить в известность непосредственного руководителя. К работе приступить после устранения опасностей с разрешения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пожара в помещениях необходимо отключить общий рубильник электросети, сообщить по телефону в пожарную часть о случившемся и до прибытия пожарной команды немедленно начинать тушить огонь подручными средствами пожаротушения (песок, кошма,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6.2.3. При загорании одежды во время работы с Органическими, вяжущими и горючими веществами тушить пламя на спецодежде асбестовым одеялом, кошмой из плотной ткани. Не допускается пользоваться при тушении химическими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получения термического ожога принять меры по оказанию пострадавшему первой помощи. Сообщить о происшедшем непосредственному руководителю, обратиться в медицинское учреждение или вызвать скорую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 органическими, вяжущими и горючими веществами необходимо отработанные жидкости собрать в специальную тару.</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протереть оборудование, пол сухой тряпкой.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11b3a4f91da4f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