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ремонта и технического обслуживания автомобилей и тракторов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выполнении ремонта и технического обслуживания автомобилей и тракторов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ремонта и технического обслуживания автомобилей и тракторов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выполнении ремонта и технического обслуживания автомобилей и тракторов;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при выполнении ремонта и технического обслуживания автомобилей и тракторов;</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ремонта и технического обслуживания автомобилей и тракторов;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ремонта и технического обслуживания автомобилей и тракторов;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выполнении ремонта и технического обслуживания автомобилей и тракторов.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ремонта и технического обслуживания автомобилей и тракторов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на автомобильном транспорте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выполнении ремонта и технического обслуживания автомобилей и тракторов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ремонта и технического обслуживания автомобилей и тракторов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ремонта и технического обслуживания автомобилей и тракторов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парами вредных химических веществ;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стесненные условия работы при ремонте и регулировке узлов и систем трактора;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Застегнуть надетую спецодежду на все пуговицы, не допуская свисающих концов одежды. Надеть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 исправность ручного инструмента, приспособлений 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гаечные ключи не должны иметь трещин и забоин, губки ключей должны быть параллельны и не закатаны;</w:t>
      </w:r>
    </w:p>
    <w:p>
      <w:pPr>
        <w:spacing w:line="240" w:lineRule="auto"/>
        <w:rPr>
          <w:rFonts w:hAnsi="Times New Roman" w:cs="Times New Roman"/>
          <w:color w:val="000000"/>
          <w:sz w:val="24"/>
          <w:szCs w:val="24"/>
        </w:rPr>
      </w:pPr>
      <w:r>
        <w:rPr>
          <w:rFonts w:hAnsi="Times New Roman" w:cs="Times New Roman"/>
          <w:color w:val="000000"/>
          <w:sz w:val="24"/>
          <w:szCs w:val="24"/>
        </w:rPr>
        <w:t>раздвижные ключи не должны быть ослаблены в подвижных частях;</w:t>
      </w:r>
    </w:p>
    <w:p>
      <w:pPr>
        <w:spacing w:line="240" w:lineRule="auto"/>
        <w:rPr>
          <w:rFonts w:hAnsi="Times New Roman" w:cs="Times New Roman"/>
          <w:color w:val="000000"/>
          <w:sz w:val="24"/>
          <w:szCs w:val="24"/>
        </w:rPr>
      </w:pPr>
      <w:r>
        <w:rPr>
          <w:rFonts w:hAnsi="Times New Roman" w:cs="Times New Roman"/>
          <w:color w:val="000000"/>
          <w:sz w:val="24"/>
          <w:szCs w:val="24"/>
        </w:rPr>
        <w:t>слесарные молотки и кувалды должны иметь слегка выпуклую, некосую и несбитую, без трещин и наклепа поверхность бойка, должны быть надежно укреплены на рукоятках путем расклинивания заершенными клиньями;</w:t>
      </w:r>
    </w:p>
    <w:p>
      <w:pPr>
        <w:spacing w:line="240" w:lineRule="auto"/>
        <w:rPr>
          <w:rFonts w:hAnsi="Times New Roman" w:cs="Times New Roman"/>
          <w:color w:val="000000"/>
          <w:sz w:val="24"/>
          <w:szCs w:val="24"/>
        </w:rPr>
      </w:pPr>
      <w:r>
        <w:rPr>
          <w:rFonts w:hAnsi="Times New Roman" w:cs="Times New Roman"/>
          <w:color w:val="000000"/>
          <w:sz w:val="24"/>
          <w:szCs w:val="24"/>
        </w:rPr>
        <w:t>рукоятки молотков и кувалд должны иметь гладкую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ударные инструменты (зубила, крейцмейсели, бородки, керны и пр.) не должны иметь трещин, заусенцев и наклепа. Зубила должны иметь длину не менее 150 мм;</w:t>
      </w:r>
    </w:p>
    <w:p>
      <w:pPr>
        <w:spacing w:line="240" w:lineRule="auto"/>
        <w:rPr>
          <w:rFonts w:hAnsi="Times New Roman" w:cs="Times New Roman"/>
          <w:color w:val="000000"/>
          <w:sz w:val="24"/>
          <w:szCs w:val="24"/>
        </w:rPr>
      </w:pPr>
      <w:r>
        <w:rPr>
          <w:rFonts w:hAnsi="Times New Roman" w:cs="Times New Roman"/>
          <w:color w:val="000000"/>
          <w:sz w:val="24"/>
          <w:szCs w:val="24"/>
        </w:rPr>
        <w:t>напильники, стамески и прочие инструменты не должны иметь заостренную нерабочую поверхность, быть надежно закреплены на деревянной ручке с металлическим кольцом на ней;</w:t>
      </w:r>
    </w:p>
    <w:p>
      <w:pPr>
        <w:spacing w:line="240" w:lineRule="auto"/>
        <w:rPr>
          <w:rFonts w:hAnsi="Times New Roman" w:cs="Times New Roman"/>
          <w:color w:val="000000"/>
          <w:sz w:val="24"/>
          <w:szCs w:val="24"/>
        </w:rPr>
      </w:pPr>
      <w:r>
        <w:rPr>
          <w:rFonts w:hAnsi="Times New Roman" w:cs="Times New Roman"/>
          <w:color w:val="000000"/>
          <w:sz w:val="24"/>
          <w:szCs w:val="24"/>
        </w:rPr>
        <w:t>электроинструмент должен иметь исправную изоляцию токоведущих частей и надежное заземление.</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spacing w:line="240" w:lineRule="auto"/>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spacing w:line="240" w:lineRule="auto"/>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тракторов;</w:t>
      </w:r>
    </w:p>
    <w:p>
      <w:pPr>
        <w:spacing w:line="240" w:lineRule="auto"/>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 (зубчатых, цепных, клиноременных и других передач, соединительных муфт и т. п.), нагревательных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4.1.4. Перед использованием переносного светильника проверить, есть ли на лампе защитная сетка, исправны ли шнур и изоляционная резиновая трубка. Переносные светильники должны включаться в электросеть с напряжением не выше 50 В.</w:t>
      </w:r>
    </w:p>
    <w:p>
      <w:pPr>
        <w:spacing w:line="240" w:lineRule="auto"/>
        <w:rPr>
          <w:rFonts w:hAnsi="Times New Roman" w:cs="Times New Roman"/>
          <w:color w:val="000000"/>
          <w:sz w:val="24"/>
          <w:szCs w:val="24"/>
        </w:rPr>
      </w:pPr>
      <w:r>
        <w:rPr>
          <w:rFonts w:hAnsi="Times New Roman" w:cs="Times New Roman"/>
          <w:color w:val="000000"/>
          <w:sz w:val="24"/>
          <w:szCs w:val="24"/>
        </w:rPr>
        <w:t>4.1.5. Напряжение переносных электроламп и ламп освещения в осмотровой яме должно быть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наличие огнетушителя и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исправность ручного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ручка шила и ножа должна иметь металлическое кольцо, предохраняющее ее от раскалывания;</w:t>
      </w:r>
    </w:p>
    <w:p>
      <w:pPr>
        <w:spacing w:line="240" w:lineRule="auto"/>
        <w:rPr>
          <w:rFonts w:hAnsi="Times New Roman" w:cs="Times New Roman"/>
          <w:color w:val="000000"/>
          <w:sz w:val="24"/>
          <w:szCs w:val="24"/>
        </w:rPr>
      </w:pPr>
      <w:r>
        <w:rPr>
          <w:rFonts w:hAnsi="Times New Roman" w:cs="Times New Roman"/>
          <w:color w:val="000000"/>
          <w:sz w:val="24"/>
          <w:szCs w:val="24"/>
        </w:rPr>
        <w:t>молоток должен быть насажен на рукоятку овального сечения, расклиненную металлическим клином и изготовленную из твердых и вязких пород дерева;</w:t>
      </w:r>
    </w:p>
    <w:p>
      <w:pPr>
        <w:spacing w:line="240" w:lineRule="auto"/>
        <w:rPr>
          <w:rFonts w:hAnsi="Times New Roman" w:cs="Times New Roman"/>
          <w:color w:val="000000"/>
          <w:sz w:val="24"/>
          <w:szCs w:val="24"/>
        </w:rPr>
      </w:pPr>
      <w:r>
        <w:rPr>
          <w:rFonts w:hAnsi="Times New Roman" w:cs="Times New Roman"/>
          <w:color w:val="000000"/>
          <w:sz w:val="24"/>
          <w:szCs w:val="24"/>
        </w:rPr>
        <w:t>боек молотка должен иметь ровную, слегка выпуклую поверхность; запрещается работать молотком со сбитым бойком, имеющим трещины, а также плохо закрепленным на рукоятке;</w:t>
      </w:r>
    </w:p>
    <w:p>
      <w:pPr>
        <w:spacing w:line="240" w:lineRule="auto"/>
        <w:rPr>
          <w:rFonts w:hAnsi="Times New Roman" w:cs="Times New Roman"/>
          <w:color w:val="000000"/>
          <w:sz w:val="24"/>
          <w:szCs w:val="24"/>
        </w:rPr>
      </w:pPr>
      <w:r>
        <w:rPr>
          <w:rFonts w:hAnsi="Times New Roman" w:cs="Times New Roman"/>
          <w:color w:val="000000"/>
          <w:sz w:val="24"/>
          <w:szCs w:val="24"/>
        </w:rPr>
        <w:t>зубило и другой ударный инструмент должны быть длиной не менее 150 мм;</w:t>
      </w:r>
    </w:p>
    <w:p>
      <w:pPr>
        <w:spacing w:line="240" w:lineRule="auto"/>
        <w:rPr>
          <w:rFonts w:hAnsi="Times New Roman" w:cs="Times New Roman"/>
          <w:color w:val="000000"/>
          <w:sz w:val="24"/>
          <w:szCs w:val="24"/>
        </w:rPr>
      </w:pPr>
      <w:r>
        <w:rPr>
          <w:rFonts w:hAnsi="Times New Roman" w:cs="Times New Roman"/>
          <w:color w:val="000000"/>
          <w:sz w:val="24"/>
          <w:szCs w:val="24"/>
        </w:rPr>
        <w:t>гаечные ключи должны быть исправными и соответствовать размеру гаек; запрещается работать гаечными ключами с прокладками, удлинять их трубами и применять контрключи.</w:t>
      </w:r>
    </w:p>
    <w:p>
      <w:pPr>
        <w:spacing w:line="240" w:lineRule="auto"/>
        <w:rPr>
          <w:rFonts w:hAnsi="Times New Roman" w:cs="Times New Roman"/>
          <w:color w:val="000000"/>
          <w:sz w:val="24"/>
          <w:szCs w:val="24"/>
        </w:rPr>
      </w:pPr>
      <w:r>
        <w:rPr>
          <w:rFonts w:hAnsi="Times New Roman" w:cs="Times New Roman"/>
          <w:color w:val="000000"/>
          <w:sz w:val="24"/>
          <w:szCs w:val="24"/>
        </w:rPr>
        <w:t>4.4.5. Все изолирующие части инструмента должны иметь гладкую поверхность, не иметь трещин,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инструмента,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4.4.7. Перед началом работы с электроинструментом следует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класс электроинструмента, возможность его применения с точки зрения безопасности в соответствии с местом и характером работы;</w:t>
      </w:r>
    </w:p>
    <w:p>
      <w:pPr>
        <w:spacing w:line="240" w:lineRule="auto"/>
        <w:rPr>
          <w:rFonts w:hAnsi="Times New Roman" w:cs="Times New Roman"/>
          <w:color w:val="000000"/>
          <w:sz w:val="24"/>
          <w:szCs w:val="24"/>
        </w:rPr>
      </w:pPr>
      <w:r>
        <w:rPr>
          <w:rFonts w:hAnsi="Times New Roman" w:cs="Times New Roman"/>
          <w:color w:val="000000"/>
          <w:sz w:val="24"/>
          <w:szCs w:val="24"/>
        </w:rPr>
        <w:t>соответствие напряжения и частоты тока в электрической сети напряжению и частоте тока электродвигателя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работоспособность устройства защитного отключения (в зависимости от условий работы);</w:t>
      </w:r>
    </w:p>
    <w:p>
      <w:pPr>
        <w:spacing w:line="240" w:lineRule="auto"/>
        <w:rPr>
          <w:rFonts w:hAnsi="Times New Roman" w:cs="Times New Roman"/>
          <w:color w:val="000000"/>
          <w:sz w:val="24"/>
          <w:szCs w:val="24"/>
        </w:rPr>
      </w:pPr>
      <w:r>
        <w:rPr>
          <w:rFonts w:hAnsi="Times New Roman" w:cs="Times New Roman"/>
          <w:color w:val="000000"/>
          <w:sz w:val="24"/>
          <w:szCs w:val="24"/>
        </w:rPr>
        <w:t>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4.4.8.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4.4.9.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4.4.10. Помещения для технического обслуживания, проверки технического состояния и ремонта транспортных средств и их агрегатов (далее - производственные помещения) должны обеспечивать выполнение технологических операций в соответствии с требованиями Правил и технической (эксплуатационной) документации организации - изготовителя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загромождение въездных (выездных) и запасных ворот как внутри, так и снаружи производственных помещений. Доступ к ним должен быть постоянно свободным.</w:t>
      </w:r>
    </w:p>
    <w:p>
      <w:pPr>
        <w:spacing w:line="240" w:lineRule="auto"/>
        <w:rPr>
          <w:rFonts w:hAnsi="Times New Roman" w:cs="Times New Roman"/>
          <w:color w:val="000000"/>
          <w:sz w:val="24"/>
          <w:szCs w:val="24"/>
        </w:rPr>
      </w:pPr>
      <w:r>
        <w:rPr>
          <w:rFonts w:hAnsi="Times New Roman" w:cs="Times New Roman"/>
          <w:color w:val="000000"/>
          <w:sz w:val="24"/>
          <w:szCs w:val="24"/>
        </w:rPr>
        <w:t>Полы в помещениях окрасочных участков, краскоподготовительных отделений, в помещениях для производства противокоррозионных работ, в газогенераторных, а также на складах для хранения пожаровзрывоопасных материалов (жидкостей), баллонов с горючим газом должны быть выполнены из материалов, не дающих искры при ударе о них металлическими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Кузнечно-рессорный и сварочный участки должны размещаться в помещениях, стены и полы которых выполнены из несгораемых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медницко-жестяницких работ работниками разных профессий (медником и жестянщиком) должны быть оборудованы раздельные помещения для выполнения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Для работы с кислотными и щелочными аккумуляторами следует предусматривать отдельные аккумуляторные участки, расположенные в сообщающихся между собой отдельных помещениях, оборудованных приточно-вытяжной вентиляцией и изолированных от других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помещение для зарядки аккумуляторов;</w:t>
      </w:r>
    </w:p>
    <w:p>
      <w:pPr>
        <w:spacing w:line="240" w:lineRule="auto"/>
        <w:rPr>
          <w:rFonts w:hAnsi="Times New Roman" w:cs="Times New Roman"/>
          <w:color w:val="000000"/>
          <w:sz w:val="24"/>
          <w:szCs w:val="24"/>
        </w:rPr>
      </w:pPr>
      <w:r>
        <w:rPr>
          <w:rFonts w:hAnsi="Times New Roman" w:cs="Times New Roman"/>
          <w:color w:val="000000"/>
          <w:sz w:val="24"/>
          <w:szCs w:val="24"/>
        </w:rPr>
        <w:t>помещение для хранения кислот (щелочей) и приготовления электролита;</w:t>
      </w:r>
    </w:p>
    <w:p>
      <w:pPr>
        <w:spacing w:line="240" w:lineRule="auto"/>
        <w:rPr>
          <w:rFonts w:hAnsi="Times New Roman" w:cs="Times New Roman"/>
          <w:color w:val="000000"/>
          <w:sz w:val="24"/>
          <w:szCs w:val="24"/>
        </w:rPr>
      </w:pPr>
      <w:r>
        <w:rPr>
          <w:rFonts w:hAnsi="Times New Roman" w:cs="Times New Roman"/>
          <w:color w:val="000000"/>
          <w:sz w:val="24"/>
          <w:szCs w:val="24"/>
        </w:rPr>
        <w:t>помещение для ремонта аккумуляторов.</w:t>
      </w:r>
    </w:p>
    <w:p>
      <w:pPr>
        <w:spacing w:line="240" w:lineRule="auto"/>
        <w:rPr>
          <w:rFonts w:hAnsi="Times New Roman" w:cs="Times New Roman"/>
          <w:color w:val="000000"/>
          <w:sz w:val="24"/>
          <w:szCs w:val="24"/>
        </w:rPr>
      </w:pPr>
      <w:r>
        <w:rPr>
          <w:rFonts w:hAnsi="Times New Roman" w:cs="Times New Roman"/>
          <w:color w:val="000000"/>
          <w:sz w:val="24"/>
          <w:szCs w:val="24"/>
        </w:rPr>
        <w:t>При одновременной зарядке не более 10 аккумуляторных батарей на аккумуляторном участке допускается иметь помещения для хранения кислот (щелочей) и приготовления электролита и ремонта аккумуляторов.</w:t>
      </w:r>
    </w:p>
    <w:p>
      <w:pPr>
        <w:spacing w:line="240" w:lineRule="auto"/>
        <w:rPr>
          <w:rFonts w:hAnsi="Times New Roman" w:cs="Times New Roman"/>
          <w:color w:val="000000"/>
          <w:sz w:val="24"/>
          <w:szCs w:val="24"/>
        </w:rPr>
      </w:pPr>
      <w:r>
        <w:rPr>
          <w:rFonts w:hAnsi="Times New Roman" w:cs="Times New Roman"/>
          <w:color w:val="000000"/>
          <w:sz w:val="24"/>
          <w:szCs w:val="24"/>
        </w:rPr>
        <w:t>Стены и пол помещений аккумуляторных участков должны облицовываться керамической плиткой.</w:t>
      </w:r>
    </w:p>
    <w:p>
      <w:pPr>
        <w:spacing w:line="240" w:lineRule="auto"/>
        <w:rPr>
          <w:rFonts w:hAnsi="Times New Roman" w:cs="Times New Roman"/>
          <w:color w:val="000000"/>
          <w:sz w:val="24"/>
          <w:szCs w:val="24"/>
        </w:rPr>
      </w:pPr>
      <w:r>
        <w:rPr>
          <w:rFonts w:hAnsi="Times New Roman" w:cs="Times New Roman"/>
          <w:color w:val="000000"/>
          <w:sz w:val="24"/>
          <w:szCs w:val="24"/>
        </w:rPr>
        <w:t>Для выполнения окрасочных работ должны предусматриваться помещения для постов окраски и сушки изделий и для приготовления красок.</w:t>
      </w:r>
    </w:p>
    <w:p>
      <w:pPr>
        <w:spacing w:line="240" w:lineRule="auto"/>
        <w:rPr>
          <w:rFonts w:hAnsi="Times New Roman" w:cs="Times New Roman"/>
          <w:color w:val="000000"/>
          <w:sz w:val="24"/>
          <w:szCs w:val="24"/>
        </w:rPr>
      </w:pPr>
      <w:r>
        <w:rPr>
          <w:rFonts w:hAnsi="Times New Roman" w:cs="Times New Roman"/>
          <w:color w:val="000000"/>
          <w:sz w:val="24"/>
          <w:szCs w:val="24"/>
        </w:rPr>
        <w:t>Размеры окрасочной камеры должны обеспечивать безопасный подход работника к окрашиваемому изделию. Проходы между стенкой камеры и окрашиваемым изделием должны иметь ширину не менее 1,2 м.</w:t>
      </w:r>
    </w:p>
    <w:p>
      <w:pPr>
        <w:spacing w:line="240" w:lineRule="auto"/>
        <w:rPr>
          <w:rFonts w:hAnsi="Times New Roman" w:cs="Times New Roman"/>
          <w:color w:val="000000"/>
          <w:sz w:val="24"/>
          <w:szCs w:val="24"/>
        </w:rPr>
      </w:pPr>
      <w:r>
        <w:rPr>
          <w:rFonts w:hAnsi="Times New Roman" w:cs="Times New Roman"/>
          <w:color w:val="000000"/>
          <w:sz w:val="24"/>
          <w:szCs w:val="24"/>
        </w:rPr>
        <w:t>Помещения, в которых размещаются посты мойки автотранспортных средств, агрегатов и деталей, должны отделяться от других помещений глухими стенами с пароизоляцией. Стены должны облицовываться керамической плиткой или другим влагостойким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Площадки для наружной шланговой мойки транспортных средств должны иметь твердое влагостойкое покрытие с уклоном в сторону колодцев и лотков, расположение которых должно исключать попадание сточных вод на территорию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Участок для постоянной установки ацетиленового генератора должен быть изолированным, одноэтажным, без чердачных и подвальных помещений, иметь легкосбрасываемые конструкции покрытий и непосредственный выход через дверь, открывающуюся наружу.</w:t>
      </w:r>
    </w:p>
    <w:p>
      <w:pPr>
        <w:spacing w:line="240" w:lineRule="auto"/>
        <w:rPr>
          <w:rFonts w:hAnsi="Times New Roman" w:cs="Times New Roman"/>
          <w:color w:val="000000"/>
          <w:sz w:val="24"/>
          <w:szCs w:val="24"/>
        </w:rPr>
      </w:pPr>
      <w:r>
        <w:rPr>
          <w:rFonts w:hAnsi="Times New Roman" w:cs="Times New Roman"/>
          <w:color w:val="000000"/>
          <w:sz w:val="24"/>
          <w:szCs w:val="24"/>
        </w:rPr>
        <w:t>На входной двери участка должна быть надпись "Посторонним вход запрещен".</w:t>
      </w:r>
    </w:p>
    <w:p>
      <w:pPr>
        <w:spacing w:line="240" w:lineRule="auto"/>
        <w:rPr>
          <w:rFonts w:hAnsi="Times New Roman" w:cs="Times New Roman"/>
          <w:color w:val="000000"/>
          <w:sz w:val="24"/>
          <w:szCs w:val="24"/>
        </w:rPr>
      </w:pPr>
      <w:r>
        <w:rPr>
          <w:rFonts w:hAnsi="Times New Roman" w:cs="Times New Roman"/>
          <w:color w:val="000000"/>
          <w:sz w:val="24"/>
          <w:szCs w:val="24"/>
        </w:rPr>
        <w:t>Для обеспечения безопасного доступа к агрегатам, узлам и деталям, расположенным в нижней части транспортных средств, в процессе выполнения технического обслуживания и ремонта транспортных средств должны использоваться напольные механизированные устройства (гидравлические и электрические подъемники, передвижные стойки, опрокидыватели) либо устраиваться осмотровые канавы и эстакады.</w:t>
      </w:r>
    </w:p>
    <w:p>
      <w:pPr>
        <w:spacing w:line="240" w:lineRule="auto"/>
        <w:rPr>
          <w:rFonts w:hAnsi="Times New Roman" w:cs="Times New Roman"/>
          <w:color w:val="000000"/>
          <w:sz w:val="24"/>
          <w:szCs w:val="24"/>
        </w:rPr>
      </w:pPr>
      <w:r>
        <w:rPr>
          <w:rFonts w:hAnsi="Times New Roman" w:cs="Times New Roman"/>
          <w:color w:val="000000"/>
          <w:sz w:val="24"/>
          <w:szCs w:val="24"/>
        </w:rPr>
        <w:t>Размеры осмотровых канав и эстакад устанавливаются в зависимости от типа транспортных средств и применяемого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Вход в проездную осмотровую канаву поточных линий и выход из нее должны осуществляться через тоннель.</w:t>
      </w:r>
    </w:p>
    <w:p>
      <w:pPr>
        <w:spacing w:line="240" w:lineRule="auto"/>
        <w:rPr>
          <w:rFonts w:hAnsi="Times New Roman" w:cs="Times New Roman"/>
          <w:color w:val="000000"/>
          <w:sz w:val="24"/>
          <w:szCs w:val="24"/>
        </w:rPr>
      </w:pPr>
      <w:r>
        <w:rPr>
          <w:rFonts w:hAnsi="Times New Roman" w:cs="Times New Roman"/>
          <w:color w:val="000000"/>
          <w:sz w:val="24"/>
          <w:szCs w:val="24"/>
        </w:rPr>
        <w:t>Осмотровые канавы, соединяющие их тоннели и траншеи должны иметь выходы в производственное помещение по ступенчатой лестнице шириной не менее 0,7 м. Максимальное расстояние до ближайшего выхода должно быть не более 25 м.</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одного выхода из осмотровой канавы в ее стене, противоположной выходу, должны быть вмонтированы скобы для запасного выхода.</w:t>
      </w:r>
    </w:p>
    <w:p>
      <w:pPr>
        <w:spacing w:line="240" w:lineRule="auto"/>
        <w:rPr>
          <w:rFonts w:hAnsi="Times New Roman" w:cs="Times New Roman"/>
          <w:color w:val="000000"/>
          <w:sz w:val="24"/>
          <w:szCs w:val="24"/>
        </w:rPr>
      </w:pPr>
      <w:r>
        <w:rPr>
          <w:rFonts w:hAnsi="Times New Roman" w:cs="Times New Roman"/>
          <w:color w:val="000000"/>
          <w:sz w:val="24"/>
          <w:szCs w:val="24"/>
        </w:rPr>
        <w:t>Длина тупиковой осмотровой канавы должна соответствовать размеру ремонтируемого (осматриваемого) транспортного средства, которое при установке на канаву не должно закрывать ведущую в канаву лестницу и запасный выход.</w:t>
      </w:r>
    </w:p>
    <w:p>
      <w:pPr>
        <w:spacing w:line="240" w:lineRule="auto"/>
        <w:rPr>
          <w:rFonts w:hAnsi="Times New Roman" w:cs="Times New Roman"/>
          <w:color w:val="000000"/>
          <w:sz w:val="24"/>
          <w:szCs w:val="24"/>
        </w:rPr>
      </w:pPr>
      <w:r>
        <w:rPr>
          <w:rFonts w:hAnsi="Times New Roman" w:cs="Times New Roman"/>
          <w:color w:val="000000"/>
          <w:sz w:val="24"/>
          <w:szCs w:val="24"/>
        </w:rPr>
        <w:t>Выходы из траншей и тоннелей необходимо ограждать металлическими перилами высотой не менее 1,1 м.</w:t>
      </w:r>
    </w:p>
    <w:p>
      <w:pPr>
        <w:spacing w:line="240" w:lineRule="auto"/>
        <w:rPr>
          <w:rFonts w:hAnsi="Times New Roman" w:cs="Times New Roman"/>
          <w:color w:val="000000"/>
          <w:sz w:val="24"/>
          <w:szCs w:val="24"/>
        </w:rPr>
      </w:pPr>
      <w:r>
        <w:rPr>
          <w:rFonts w:hAnsi="Times New Roman" w:cs="Times New Roman"/>
          <w:color w:val="000000"/>
          <w:sz w:val="24"/>
          <w:szCs w:val="24"/>
        </w:rPr>
        <w:t>Выход из одиночной тупиковой канавы должен быть со стороны, противоположной заезду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Лестницы из прямоточных канав, траншей и тоннелей не должны располагаться на путях движения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Осмотровые канавы, соединяющие их тоннели и траншеи, а также ведущие в них лестницы должны быть защищены от сырости и грунтовых вод.</w:t>
      </w:r>
    </w:p>
    <w:p>
      <w:pPr>
        <w:spacing w:line="240" w:lineRule="auto"/>
        <w:rPr>
          <w:rFonts w:hAnsi="Times New Roman" w:cs="Times New Roman"/>
          <w:color w:val="000000"/>
          <w:sz w:val="24"/>
          <w:szCs w:val="24"/>
        </w:rPr>
      </w:pPr>
      <w:r>
        <w:rPr>
          <w:rFonts w:hAnsi="Times New Roman" w:cs="Times New Roman"/>
          <w:color w:val="000000"/>
          <w:sz w:val="24"/>
          <w:szCs w:val="24"/>
        </w:rPr>
        <w:t>Стены осмотровых канав, траншей и тоннелей, соединяющих их, должны быть облицованы керамической плиткой или покрыты другими влагостойкими и масло-бензостойкими материалами светлых тонов.</w:t>
      </w:r>
    </w:p>
    <w:p>
      <w:pPr>
        <w:spacing w:line="240" w:lineRule="auto"/>
        <w:rPr>
          <w:rFonts w:hAnsi="Times New Roman" w:cs="Times New Roman"/>
          <w:color w:val="000000"/>
          <w:sz w:val="24"/>
          <w:szCs w:val="24"/>
        </w:rPr>
      </w:pPr>
      <w:r>
        <w:rPr>
          <w:rFonts w:hAnsi="Times New Roman" w:cs="Times New Roman"/>
          <w:color w:val="000000"/>
          <w:sz w:val="24"/>
          <w:szCs w:val="24"/>
        </w:rPr>
        <w:t>Осмотровые канавы должны иметь ниши для размещения электрических светильников напряжением не выше 50 В и розетки с влагозащищенными разъемами для подключения ручных переносных электрических светильников напряжением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Освещение осмотровой канавы светильниками напряжением 220 В допускается при соблюдении следующих условий:</w:t>
      </w:r>
    </w:p>
    <w:p>
      <w:pPr>
        <w:spacing w:line="240" w:lineRule="auto"/>
        <w:rPr>
          <w:rFonts w:hAnsi="Times New Roman" w:cs="Times New Roman"/>
          <w:color w:val="000000"/>
          <w:sz w:val="24"/>
          <w:szCs w:val="24"/>
        </w:rPr>
      </w:pPr>
      <w:r>
        <w:rPr>
          <w:rFonts w:hAnsi="Times New Roman" w:cs="Times New Roman"/>
          <w:color w:val="000000"/>
          <w:sz w:val="24"/>
          <w:szCs w:val="24"/>
        </w:rPr>
        <w:t>1) проводка должна быть скрытой, осветительная аппаратура и выключатели должны иметь электроизоляцию и гидроизоляцию;</w:t>
      </w:r>
    </w:p>
    <w:p>
      <w:pPr>
        <w:spacing w:line="240" w:lineRule="auto"/>
        <w:rPr>
          <w:rFonts w:hAnsi="Times New Roman" w:cs="Times New Roman"/>
          <w:color w:val="000000"/>
          <w:sz w:val="24"/>
          <w:szCs w:val="24"/>
        </w:rPr>
      </w:pPr>
      <w:r>
        <w:rPr>
          <w:rFonts w:hAnsi="Times New Roman" w:cs="Times New Roman"/>
          <w:color w:val="000000"/>
          <w:sz w:val="24"/>
          <w:szCs w:val="24"/>
        </w:rPr>
        <w:t>2) светильники должны быть закрыты стеклом и защищены решеткой;</w:t>
      </w:r>
    </w:p>
    <w:p>
      <w:pPr>
        <w:spacing w:line="240" w:lineRule="auto"/>
        <w:rPr>
          <w:rFonts w:hAnsi="Times New Roman" w:cs="Times New Roman"/>
          <w:color w:val="000000"/>
          <w:sz w:val="24"/>
          <w:szCs w:val="24"/>
        </w:rPr>
      </w:pPr>
      <w:r>
        <w:rPr>
          <w:rFonts w:hAnsi="Times New Roman" w:cs="Times New Roman"/>
          <w:color w:val="000000"/>
          <w:sz w:val="24"/>
          <w:szCs w:val="24"/>
        </w:rPr>
        <w:t>3) металлические корпуса светильников должны быть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Осмотровые канавы и эстакады, за исключением канав, оборудованных ленточными конвейерами, должны иметь рассекатели и направляющие (предохранительные) реборды по всей длине или другие устройства, предотвращающие падение транспортных средств в канавы или с эстакад во время их передвижения.</w:t>
      </w:r>
    </w:p>
    <w:p>
      <w:pPr>
        <w:spacing w:line="240" w:lineRule="auto"/>
        <w:rPr>
          <w:rFonts w:hAnsi="Times New Roman" w:cs="Times New Roman"/>
          <w:color w:val="000000"/>
          <w:sz w:val="24"/>
          <w:szCs w:val="24"/>
        </w:rPr>
      </w:pPr>
      <w:r>
        <w:rPr>
          <w:rFonts w:hAnsi="Times New Roman" w:cs="Times New Roman"/>
          <w:color w:val="000000"/>
          <w:sz w:val="24"/>
          <w:szCs w:val="24"/>
        </w:rPr>
        <w:t>Реборды могут иметь разрывы для установки домкратов, роликовых тормозных стендов.</w:t>
      </w:r>
    </w:p>
    <w:p>
      <w:pPr>
        <w:spacing w:line="240" w:lineRule="auto"/>
        <w:rPr>
          <w:rFonts w:hAnsi="Times New Roman" w:cs="Times New Roman"/>
          <w:color w:val="000000"/>
          <w:sz w:val="24"/>
          <w:szCs w:val="24"/>
        </w:rPr>
      </w:pPr>
      <w:r>
        <w:rPr>
          <w:rFonts w:hAnsi="Times New Roman" w:cs="Times New Roman"/>
          <w:color w:val="000000"/>
          <w:sz w:val="24"/>
          <w:szCs w:val="24"/>
        </w:rPr>
        <w:t>Тупиковые осмотровые канавы и эстакады со стороны, противоположной заезду транспортных средств, должны иметь стационарные упоры для колес заезжающих транспортных средств (колесоотбойные брусья).</w:t>
      </w:r>
    </w:p>
    <w:p>
      <w:pPr>
        <w:spacing w:line="240" w:lineRule="auto"/>
        <w:rPr>
          <w:rFonts w:hAnsi="Times New Roman" w:cs="Times New Roman"/>
          <w:color w:val="000000"/>
          <w:sz w:val="24"/>
          <w:szCs w:val="24"/>
        </w:rPr>
      </w:pPr>
      <w:r>
        <w:rPr>
          <w:rFonts w:hAnsi="Times New Roman" w:cs="Times New Roman"/>
          <w:color w:val="000000"/>
          <w:sz w:val="24"/>
          <w:szCs w:val="24"/>
        </w:rPr>
        <w:t>На рассекателях, ребордах и прилегающих к осмотровым канавам зонах должна быть нанесена сигнальная разметка, а в помещениях вывешены предупреждающие знаки безопасности с поясняющей надписью "Осторожно! Возможность падения с высоты".</w:t>
      </w:r>
    </w:p>
    <w:p>
      <w:pPr>
        <w:spacing w:line="240" w:lineRule="auto"/>
        <w:rPr>
          <w:rFonts w:hAnsi="Times New Roman" w:cs="Times New Roman"/>
          <w:color w:val="000000"/>
          <w:sz w:val="24"/>
          <w:szCs w:val="24"/>
        </w:rPr>
      </w:pPr>
      <w:r>
        <w:rPr>
          <w:rFonts w:hAnsi="Times New Roman" w:cs="Times New Roman"/>
          <w:color w:val="000000"/>
          <w:sz w:val="24"/>
          <w:szCs w:val="24"/>
        </w:rPr>
        <w:t>Для перехода через осмотровые канавы должны предусматриваться съемные переходные мостики шириной не менее 0,8 м.</w:t>
      </w:r>
    </w:p>
    <w:p>
      <w:pPr>
        <w:spacing w:line="240" w:lineRule="auto"/>
        <w:rPr>
          <w:rFonts w:hAnsi="Times New Roman" w:cs="Times New Roman"/>
          <w:color w:val="000000"/>
          <w:sz w:val="24"/>
          <w:szCs w:val="24"/>
        </w:rPr>
      </w:pPr>
      <w:r>
        <w:rPr>
          <w:rFonts w:hAnsi="Times New Roman" w:cs="Times New Roman"/>
          <w:color w:val="000000"/>
          <w:sz w:val="24"/>
          <w:szCs w:val="24"/>
        </w:rPr>
        <w:t>Количество переходных мостиков должно быть на одно меньше количества мест для устанавливаемых на канаве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Не эксплуатируемые более одной рабочей смены осмотровые канавы, траншеи или их части должны полностью перекрываться переходными мостиками или щитами.</w:t>
      </w:r>
    </w:p>
    <w:p>
      <w:pPr>
        <w:spacing w:line="240" w:lineRule="auto"/>
        <w:rPr>
          <w:rFonts w:hAnsi="Times New Roman" w:cs="Times New Roman"/>
          <w:color w:val="000000"/>
          <w:sz w:val="24"/>
          <w:szCs w:val="24"/>
        </w:rPr>
      </w:pPr>
      <w:r>
        <w:rPr>
          <w:rFonts w:hAnsi="Times New Roman" w:cs="Times New Roman"/>
          <w:color w:val="000000"/>
          <w:sz w:val="24"/>
          <w:szCs w:val="24"/>
        </w:rPr>
        <w:t>Посты для технического обслуживания, ремонта и проверки технического состояния транспортных средств должны оснащаться специальными упорами (башмаками), устанавливаемыми под колеса, и козелками (подставками), устанавливаемыми под транспортными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Помещение для регулировки приборов газовой системы питания непосредственно на транспортных средствах должно быть изолировано от других производственных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ремонтных работ следует пользоваться только 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5.1.2. Ручной слесарный инструмент должен быть, по возможности, закреплен за работником для индивидуального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5.1.3. Инструмент на рабочем месте должен быть расположен так, чтобы исключалась возможность его скатывания и падения.</w:t>
      </w:r>
    </w:p>
    <w:p>
      <w:pPr>
        <w:spacing w:line="240" w:lineRule="auto"/>
        <w:rPr>
          <w:rFonts w:hAnsi="Times New Roman" w:cs="Times New Roman"/>
          <w:color w:val="000000"/>
          <w:sz w:val="24"/>
          <w:szCs w:val="24"/>
        </w:rPr>
      </w:pPr>
      <w:r>
        <w:rPr>
          <w:rFonts w:hAnsi="Times New Roman" w:cs="Times New Roman"/>
          <w:color w:val="000000"/>
          <w:sz w:val="24"/>
          <w:szCs w:val="24"/>
        </w:rPr>
        <w:t>5.1.4. Для предотвращения возможности попадания в глаза твердых частиц при работе инструментом ударного действия необходимо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5.1.5. При необходимости подъема части автотракторной техники домкратом нужно выполнить следующие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5.1.6. Установить под колеса, которые не предполагается поднимать, упорные колодки.</w:t>
      </w:r>
    </w:p>
    <w:p>
      <w:pPr>
        <w:spacing w:line="240" w:lineRule="auto"/>
        <w:rPr>
          <w:rFonts w:hAnsi="Times New Roman" w:cs="Times New Roman"/>
          <w:color w:val="000000"/>
          <w:sz w:val="24"/>
          <w:szCs w:val="24"/>
        </w:rPr>
      </w:pPr>
      <w:r>
        <w:rPr>
          <w:rFonts w:hAnsi="Times New Roman" w:cs="Times New Roman"/>
          <w:color w:val="000000"/>
          <w:sz w:val="24"/>
          <w:szCs w:val="24"/>
        </w:rPr>
        <w:t>5.1.7. Увеличивать высоту козелков с помощью досок, кирпичей и других посторонних предметов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находиться под автотракторной техникой при работающем двигателе; при этом недопустимо испытывать тормозную систему.</w:t>
      </w:r>
    </w:p>
    <w:p>
      <w:pPr>
        <w:spacing w:line="240" w:lineRule="auto"/>
        <w:rPr>
          <w:rFonts w:hAnsi="Times New Roman" w:cs="Times New Roman"/>
          <w:color w:val="000000"/>
          <w:sz w:val="24"/>
          <w:szCs w:val="24"/>
        </w:rPr>
      </w:pPr>
      <w:r>
        <w:rPr>
          <w:rFonts w:hAnsi="Times New Roman" w:cs="Times New Roman"/>
          <w:color w:val="000000"/>
          <w:sz w:val="24"/>
          <w:szCs w:val="24"/>
        </w:rPr>
        <w:t>5.1.9. Для работы в положении лежа под автотракторной техникой во избежание простудных заболеваний из-за переохлаждения организма следует пользоваться специальным лежаком.</w:t>
      </w:r>
    </w:p>
    <w:p>
      <w:pPr>
        <w:spacing w:line="240" w:lineRule="auto"/>
        <w:rPr>
          <w:rFonts w:hAnsi="Times New Roman" w:cs="Times New Roman"/>
          <w:color w:val="000000"/>
          <w:sz w:val="24"/>
          <w:szCs w:val="24"/>
        </w:rPr>
      </w:pPr>
      <w:r>
        <w:rPr>
          <w:rFonts w:hAnsi="Times New Roman" w:cs="Times New Roman"/>
          <w:color w:val="000000"/>
          <w:sz w:val="24"/>
          <w:szCs w:val="24"/>
        </w:rPr>
        <w:t>5.1.10. Для отворачивания и заворачивания гаек и футорок крепления колес следует пользоваться специальными ключами; при этом нужно занять устойчивое положение и надежно наложить ключ на грани гайки.</w:t>
      </w:r>
    </w:p>
    <w:p>
      <w:pPr>
        <w:spacing w:line="240" w:lineRule="auto"/>
        <w:rPr>
          <w:rFonts w:hAnsi="Times New Roman" w:cs="Times New Roman"/>
          <w:color w:val="000000"/>
          <w:sz w:val="24"/>
          <w:szCs w:val="24"/>
        </w:rPr>
      </w:pPr>
      <w:r>
        <w:rPr>
          <w:rFonts w:hAnsi="Times New Roman" w:cs="Times New Roman"/>
          <w:color w:val="000000"/>
          <w:sz w:val="24"/>
          <w:szCs w:val="24"/>
        </w:rPr>
        <w:t>5.1.11. При демонтаже шины с диска колеса воздух из камеры должен быть полностью стравлен; запрещается производить демонтаж шины, плотно приставшей к ободу колеса, с помощью кувалды или молотка.</w:t>
      </w:r>
    </w:p>
    <w:p>
      <w:pPr>
        <w:spacing w:line="240" w:lineRule="auto"/>
        <w:rPr>
          <w:rFonts w:hAnsi="Times New Roman" w:cs="Times New Roman"/>
          <w:color w:val="000000"/>
          <w:sz w:val="24"/>
          <w:szCs w:val="24"/>
        </w:rPr>
      </w:pPr>
      <w:r>
        <w:rPr>
          <w:rFonts w:hAnsi="Times New Roman" w:cs="Times New Roman"/>
          <w:color w:val="000000"/>
          <w:sz w:val="24"/>
          <w:szCs w:val="24"/>
        </w:rPr>
        <w:t>5.1.12. При монтаже шины на диск колеса замочное (стопорное) кольцо должно надежно входить в выемку обода всей своей внутренней поверхностью; во время накачивания шины запрещается осаживать замочное кольцо молотком или кувалдой; при этом следует пользоваться предохранительной вилкой, предохраняющей слесаря от удара при выскакивании замочного кольца.</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работы спереди и сзади автотракторной техники, а также для перехода через осмотровую яму следует пользоваться переходными мостками, а для спуска в яму и подъема из нее - специально установленными в ней лестницами.</w:t>
      </w:r>
    </w:p>
    <w:p>
      <w:pPr>
        <w:spacing w:line="240" w:lineRule="auto"/>
        <w:rPr>
          <w:rFonts w:hAnsi="Times New Roman" w:cs="Times New Roman"/>
          <w:color w:val="000000"/>
          <w:sz w:val="24"/>
          <w:szCs w:val="24"/>
        </w:rPr>
      </w:pPr>
      <w:r>
        <w:rPr>
          <w:rFonts w:hAnsi="Times New Roman" w:cs="Times New Roman"/>
          <w:color w:val="000000"/>
          <w:sz w:val="24"/>
          <w:szCs w:val="24"/>
        </w:rPr>
        <w:t>5.1.14. При пользовании гаечными ключами во время смазочно-заправочных работ следует остерегаться соскальзывания ключа, правильно накладывать ключ на гайку.</w:t>
      </w:r>
    </w:p>
    <w:p>
      <w:pPr>
        <w:spacing w:line="240" w:lineRule="auto"/>
        <w:rPr>
          <w:rFonts w:hAnsi="Times New Roman" w:cs="Times New Roman"/>
          <w:color w:val="000000"/>
          <w:sz w:val="24"/>
          <w:szCs w:val="24"/>
        </w:rPr>
      </w:pPr>
      <w:r>
        <w:rPr>
          <w:rFonts w:hAnsi="Times New Roman" w:cs="Times New Roman"/>
          <w:color w:val="000000"/>
          <w:sz w:val="24"/>
          <w:szCs w:val="24"/>
        </w:rPr>
        <w:t>5.1.15. При необходимости проворачивания карданного вала или коленчатого вала двигателя нужно убедиться в том, что зажигание выключено или перекрыта подача топлива на тракторе с дизельным топливом, а рычаг переключения передач установлен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5.1.16. Снятие деталей и агрегатов, заполненных жидкостями, следует производить только после удаления (слива) этих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5.1.17. При мойке агрегатов и деталей требуется соблюдать следующие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5.1.17.1. Детали двигателя, работавшего на этилированном бензине, разрешается промывать только после нейтрализации отложений тетраэтилсвинца в нейтрализующей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5.1.17.2. Концентрация щелочного раствора должна быть не более 2-5%.</w:t>
      </w:r>
    </w:p>
    <w:p>
      <w:pPr>
        <w:spacing w:line="240" w:lineRule="auto"/>
        <w:rPr>
          <w:rFonts w:hAnsi="Times New Roman" w:cs="Times New Roman"/>
          <w:color w:val="000000"/>
          <w:sz w:val="24"/>
          <w:szCs w:val="24"/>
        </w:rPr>
      </w:pPr>
      <w:r>
        <w:rPr>
          <w:rFonts w:hAnsi="Times New Roman" w:cs="Times New Roman"/>
          <w:color w:val="000000"/>
          <w:sz w:val="24"/>
          <w:szCs w:val="24"/>
        </w:rPr>
        <w:t>5.1.17.3. Промывку деталей следует осуществлять при включенной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5.1.17.4. После мойки деталей щелочным раствором обязательна их промывка горячей водой.</w:t>
      </w:r>
    </w:p>
    <w:p>
      <w:pPr>
        <w:spacing w:line="240" w:lineRule="auto"/>
        <w:rPr>
          <w:rFonts w:hAnsi="Times New Roman" w:cs="Times New Roman"/>
          <w:color w:val="000000"/>
          <w:sz w:val="24"/>
          <w:szCs w:val="24"/>
        </w:rPr>
      </w:pPr>
      <w:r>
        <w:rPr>
          <w:rFonts w:hAnsi="Times New Roman" w:cs="Times New Roman"/>
          <w:color w:val="000000"/>
          <w:sz w:val="24"/>
          <w:szCs w:val="24"/>
        </w:rPr>
        <w:t>5.1.18. Нужно помнить о том, что этилированный бензин является высокотоксичным веществом и действует отравляюще на организм при вдыхании его паров, загрязнении им тела, одежды, попадании его в организм с пищей и питьевой водой.</w:t>
      </w:r>
    </w:p>
    <w:p>
      <w:pPr>
        <w:spacing w:line="240" w:lineRule="auto"/>
        <w:rPr>
          <w:rFonts w:hAnsi="Times New Roman" w:cs="Times New Roman"/>
          <w:color w:val="000000"/>
          <w:sz w:val="24"/>
          <w:szCs w:val="24"/>
        </w:rPr>
      </w:pPr>
      <w:r>
        <w:rPr>
          <w:rFonts w:hAnsi="Times New Roman" w:cs="Times New Roman"/>
          <w:color w:val="000000"/>
          <w:sz w:val="24"/>
          <w:szCs w:val="24"/>
        </w:rPr>
        <w:t>5.1.19. Для предупреждения отравления тормозной жидкостью не разрешается засасывать ее ртом при переливании из одной тары в другую с помощью шланга; не следует курить и принимать пищу во время работы с тормозной жидкостью, а по окончании работы с ней необходимо тщательно вымыть руки с мылом.</w:t>
      </w:r>
    </w:p>
    <w:p>
      <w:pPr>
        <w:spacing w:line="240" w:lineRule="auto"/>
        <w:rPr>
          <w:rFonts w:hAnsi="Times New Roman" w:cs="Times New Roman"/>
          <w:color w:val="000000"/>
          <w:sz w:val="24"/>
          <w:szCs w:val="24"/>
        </w:rPr>
      </w:pPr>
      <w:r>
        <w:rPr>
          <w:rFonts w:hAnsi="Times New Roman" w:cs="Times New Roman"/>
          <w:color w:val="000000"/>
          <w:sz w:val="24"/>
          <w:szCs w:val="24"/>
        </w:rPr>
        <w:t>5.1.20. Для того чтобы избежать ожогов рук и лица паром или горячей охлаждающей жидкостью, пробку радиатора на горячем двигателе следует открывать в рукавицах, или, накрыв ее ветошью (тряпкой); пробку нужно открывать осторожно, не допуская интенсивного выхода пара в сторону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5.1.21. При ремонте топливной аппаратуры продувку клапанов, трубок, жиклеров необходимо производить воздухом с помощью насоса; не следует продувать их ртом.</w:t>
      </w:r>
    </w:p>
    <w:p>
      <w:pPr>
        <w:spacing w:line="240" w:lineRule="auto"/>
        <w:rPr>
          <w:rFonts w:hAnsi="Times New Roman" w:cs="Times New Roman"/>
          <w:color w:val="000000"/>
          <w:sz w:val="24"/>
          <w:szCs w:val="24"/>
        </w:rPr>
      </w:pPr>
      <w:r>
        <w:rPr>
          <w:rFonts w:hAnsi="Times New Roman" w:cs="Times New Roman"/>
          <w:color w:val="000000"/>
          <w:sz w:val="24"/>
          <w:szCs w:val="24"/>
        </w:rPr>
        <w:t>5.1.22. Испытание тормозов необходимо осуществлять на стенде; допускается проведение испытания на специальной площадке при условии обеспечения безопасности людей в случае неисправности тормозов.</w:t>
      </w:r>
    </w:p>
    <w:p>
      <w:pPr>
        <w:spacing w:line="240" w:lineRule="auto"/>
        <w:rPr>
          <w:rFonts w:hAnsi="Times New Roman" w:cs="Times New Roman"/>
          <w:color w:val="000000"/>
          <w:sz w:val="24"/>
          <w:szCs w:val="24"/>
        </w:rPr>
      </w:pPr>
      <w:r>
        <w:rPr>
          <w:rFonts w:hAnsi="Times New Roman" w:cs="Times New Roman"/>
          <w:color w:val="000000"/>
          <w:sz w:val="24"/>
          <w:szCs w:val="24"/>
        </w:rPr>
        <w:t>5.1.23. Ремонт и замену подъемного механизма грузовой платформы необходимо проводить после установки под платформу дополнительного упора, исключающего возможность падения или самопроизвольного опускания платформы.</w:t>
      </w:r>
    </w:p>
    <w:p>
      <w:pPr>
        <w:spacing w:line="240" w:lineRule="auto"/>
        <w:rPr>
          <w:rFonts w:hAnsi="Times New Roman" w:cs="Times New Roman"/>
          <w:color w:val="000000"/>
          <w:sz w:val="24"/>
          <w:szCs w:val="24"/>
        </w:rPr>
      </w:pPr>
      <w:r>
        <w:rPr>
          <w:rFonts w:hAnsi="Times New Roman" w:cs="Times New Roman"/>
          <w:color w:val="000000"/>
          <w:sz w:val="24"/>
          <w:szCs w:val="24"/>
        </w:rPr>
        <w:t>5.1.24. При работе с аккумуляторной батареей следует соблюдать осторожность, поскольку в состав электролита входит серная кислота, способная при попадании на кожу или в глаза вызвать сильный химический ожог.</w:t>
      </w:r>
    </w:p>
    <w:p>
      <w:pPr>
        <w:spacing w:line="240" w:lineRule="auto"/>
        <w:rPr>
          <w:rFonts w:hAnsi="Times New Roman" w:cs="Times New Roman"/>
          <w:color w:val="000000"/>
          <w:sz w:val="24"/>
          <w:szCs w:val="24"/>
        </w:rPr>
      </w:pPr>
      <w:r>
        <w:rPr>
          <w:rFonts w:hAnsi="Times New Roman" w:cs="Times New Roman"/>
          <w:color w:val="000000"/>
          <w:sz w:val="24"/>
          <w:szCs w:val="24"/>
        </w:rPr>
        <w:t>5.1.25. Поскольку во время подзарядки аккумулятора выделяется водород, который в смеси с кислородом воздуха может образовать взрывоопасную смесь, курить и пользоваться открытым огнем не разрешается; при этом аккумуляторные пробки должны быть открыты; во время подзарядки не следует близко наклоняться к аккумулятору во избежание химического ожога лица брызгами электролита.</w:t>
      </w:r>
    </w:p>
    <w:p>
      <w:pPr>
        <w:spacing w:line="240" w:lineRule="auto"/>
        <w:rPr>
          <w:rFonts w:hAnsi="Times New Roman" w:cs="Times New Roman"/>
          <w:color w:val="000000"/>
          <w:sz w:val="24"/>
          <w:szCs w:val="24"/>
        </w:rPr>
      </w:pPr>
      <w:r>
        <w:rPr>
          <w:rFonts w:hAnsi="Times New Roman" w:cs="Times New Roman"/>
          <w:color w:val="000000"/>
          <w:sz w:val="24"/>
          <w:szCs w:val="24"/>
        </w:rPr>
        <w:t>5.1.26. При запуске двигателя пусковой рукояткой запрещается применять дополнительные рычаги, а также брать рукоятку в обхват кистью руки; поворот рукоятки необходимо осуществлять снизу вверх.</w:t>
      </w:r>
    </w:p>
    <w:p>
      <w:pPr>
        <w:spacing w:line="240" w:lineRule="auto"/>
        <w:rPr>
          <w:rFonts w:hAnsi="Times New Roman" w:cs="Times New Roman"/>
          <w:color w:val="000000"/>
          <w:sz w:val="24"/>
          <w:szCs w:val="24"/>
        </w:rPr>
      </w:pPr>
      <w:r>
        <w:rPr>
          <w:rFonts w:hAnsi="Times New Roman" w:cs="Times New Roman"/>
          <w:color w:val="000000"/>
          <w:sz w:val="24"/>
          <w:szCs w:val="24"/>
        </w:rPr>
        <w:t>5.1.27. При работе с паяльной лампой нужно соблюдать следующие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5.1.27.1. Паяльную лампу перед разжиганием следует проверить; лампа должна иметь резервуар без трещин и запаек легкоплавким припоем.</w:t>
      </w:r>
    </w:p>
    <w:p>
      <w:pPr>
        <w:spacing w:line="240" w:lineRule="auto"/>
        <w:rPr>
          <w:rFonts w:hAnsi="Times New Roman" w:cs="Times New Roman"/>
          <w:color w:val="000000"/>
          <w:sz w:val="24"/>
          <w:szCs w:val="24"/>
        </w:rPr>
      </w:pPr>
      <w:r>
        <w:rPr>
          <w:rFonts w:hAnsi="Times New Roman" w:cs="Times New Roman"/>
          <w:color w:val="000000"/>
          <w:sz w:val="24"/>
          <w:szCs w:val="24"/>
        </w:rPr>
        <w:t>5.1.27.2. Наливать в резервуар паяльной лампы керосин или бензин не более чем на 3/4 его вместимости.</w:t>
      </w:r>
    </w:p>
    <w:p>
      <w:pPr>
        <w:spacing w:line="240" w:lineRule="auto"/>
        <w:rPr>
          <w:rFonts w:hAnsi="Times New Roman" w:cs="Times New Roman"/>
          <w:color w:val="000000"/>
          <w:sz w:val="24"/>
          <w:szCs w:val="24"/>
        </w:rPr>
      </w:pPr>
      <w:r>
        <w:rPr>
          <w:rFonts w:hAnsi="Times New Roman" w:cs="Times New Roman"/>
          <w:color w:val="000000"/>
          <w:sz w:val="24"/>
          <w:szCs w:val="24"/>
        </w:rPr>
        <w:t>5.1.27.3. Заполнять лампу только той горючей жидкостью, для работы на которой она предназначена.</w:t>
      </w:r>
    </w:p>
    <w:p>
      <w:pPr>
        <w:spacing w:line="240" w:lineRule="auto"/>
        <w:rPr>
          <w:rFonts w:hAnsi="Times New Roman" w:cs="Times New Roman"/>
          <w:color w:val="000000"/>
          <w:sz w:val="24"/>
          <w:szCs w:val="24"/>
        </w:rPr>
      </w:pPr>
      <w:r>
        <w:rPr>
          <w:rFonts w:hAnsi="Times New Roman" w:cs="Times New Roman"/>
          <w:color w:val="000000"/>
          <w:sz w:val="24"/>
          <w:szCs w:val="24"/>
        </w:rPr>
        <w:t>5.1.27.4. Завертывать пробку наливной горловины не менее чем на четыре нитки.</w:t>
      </w:r>
    </w:p>
    <w:p>
      <w:pPr>
        <w:spacing w:line="240" w:lineRule="auto"/>
        <w:rPr>
          <w:rFonts w:hAnsi="Times New Roman" w:cs="Times New Roman"/>
          <w:color w:val="000000"/>
          <w:sz w:val="24"/>
          <w:szCs w:val="24"/>
        </w:rPr>
      </w:pPr>
      <w:r>
        <w:rPr>
          <w:rFonts w:hAnsi="Times New Roman" w:cs="Times New Roman"/>
          <w:color w:val="000000"/>
          <w:sz w:val="24"/>
          <w:szCs w:val="24"/>
        </w:rPr>
        <w:t>5.1.27.5. Не накачивать чрезмерно паяльную лампу во избежание ее взрыва.</w:t>
      </w:r>
    </w:p>
    <w:p>
      <w:pPr>
        <w:spacing w:line="240" w:lineRule="auto"/>
        <w:rPr>
          <w:rFonts w:hAnsi="Times New Roman" w:cs="Times New Roman"/>
          <w:color w:val="000000"/>
          <w:sz w:val="24"/>
          <w:szCs w:val="24"/>
        </w:rPr>
      </w:pPr>
      <w:r>
        <w:rPr>
          <w:rFonts w:hAnsi="Times New Roman" w:cs="Times New Roman"/>
          <w:color w:val="000000"/>
          <w:sz w:val="24"/>
          <w:szCs w:val="24"/>
        </w:rPr>
        <w:t>5.1.27.6. Не разжигать паяльную лампу путем подачи горючего на горелку.</w:t>
      </w:r>
    </w:p>
    <w:p>
      <w:pPr>
        <w:spacing w:line="240" w:lineRule="auto"/>
        <w:rPr>
          <w:rFonts w:hAnsi="Times New Roman" w:cs="Times New Roman"/>
          <w:color w:val="000000"/>
          <w:sz w:val="24"/>
          <w:szCs w:val="24"/>
        </w:rPr>
      </w:pPr>
      <w:r>
        <w:rPr>
          <w:rFonts w:hAnsi="Times New Roman" w:cs="Times New Roman"/>
          <w:color w:val="000000"/>
          <w:sz w:val="24"/>
          <w:szCs w:val="24"/>
        </w:rPr>
        <w:t>5.1.27.7. Стравливать давление воздуха из резервуара лампы через наливную пробку только после того, как лампа погашена, и ее горелка остыла.</w:t>
      </w:r>
    </w:p>
    <w:p>
      <w:pPr>
        <w:spacing w:line="240" w:lineRule="auto"/>
        <w:rPr>
          <w:rFonts w:hAnsi="Times New Roman" w:cs="Times New Roman"/>
          <w:color w:val="000000"/>
          <w:sz w:val="24"/>
          <w:szCs w:val="24"/>
        </w:rPr>
      </w:pPr>
      <w:r>
        <w:rPr>
          <w:rFonts w:hAnsi="Times New Roman" w:cs="Times New Roman"/>
          <w:color w:val="000000"/>
          <w:sz w:val="24"/>
          <w:szCs w:val="24"/>
        </w:rPr>
        <w:t>5.1.27.8. Не наливать и не выливать горючее, не разбирать лампу вблизи огня.</w:t>
      </w:r>
    </w:p>
    <w:p>
      <w:pPr>
        <w:spacing w:line="240" w:lineRule="auto"/>
        <w:rPr>
          <w:rFonts w:hAnsi="Times New Roman" w:cs="Times New Roman"/>
          <w:color w:val="000000"/>
          <w:sz w:val="24"/>
          <w:szCs w:val="24"/>
        </w:rPr>
      </w:pPr>
      <w:r>
        <w:rPr>
          <w:rFonts w:hAnsi="Times New Roman" w:cs="Times New Roman"/>
          <w:color w:val="000000"/>
          <w:sz w:val="24"/>
          <w:szCs w:val="24"/>
        </w:rPr>
        <w:t>5.1.28. Пайку или сварку емкостей из-под ГСМ необходимо осуществлять только после полного удаления этих веществ и их паров путем специальной обработки (например, пропаривания).</w:t>
      </w:r>
    </w:p>
    <w:p>
      <w:pPr>
        <w:spacing w:line="240" w:lineRule="auto"/>
        <w:rPr>
          <w:rFonts w:hAnsi="Times New Roman" w:cs="Times New Roman"/>
          <w:color w:val="000000"/>
          <w:sz w:val="24"/>
          <w:szCs w:val="24"/>
        </w:rPr>
      </w:pPr>
      <w:r>
        <w:rPr>
          <w:rFonts w:hAnsi="Times New Roman" w:cs="Times New Roman"/>
          <w:color w:val="000000"/>
          <w:sz w:val="24"/>
          <w:szCs w:val="24"/>
        </w:rPr>
        <w:t>5.1.29. Работающий с ручным электроинструментом, должен знать о том, что по степени защиты электроинструмент выпускается следующих классов:</w:t>
      </w:r>
    </w:p>
    <w:p>
      <w:pPr>
        <w:spacing w:line="240" w:lineRule="auto"/>
        <w:rPr>
          <w:rFonts w:hAnsi="Times New Roman" w:cs="Times New Roman"/>
          <w:color w:val="000000"/>
          <w:sz w:val="24"/>
          <w:szCs w:val="24"/>
        </w:rPr>
      </w:pPr>
      <w:r>
        <w:rPr>
          <w:rFonts w:hAnsi="Times New Roman" w:cs="Times New Roman"/>
          <w:color w:val="000000"/>
          <w:sz w:val="24"/>
          <w:szCs w:val="24"/>
        </w:rPr>
        <w:t>I - электроинструмент, у которого все детали, находящиеся под напряжением, имеют изоляцию, и штепсельная вилка имеет заземляющий контакт;</w:t>
      </w:r>
    </w:p>
    <w:p>
      <w:pPr>
        <w:spacing w:line="240" w:lineRule="auto"/>
        <w:rPr>
          <w:rFonts w:hAnsi="Times New Roman" w:cs="Times New Roman"/>
          <w:color w:val="000000"/>
          <w:sz w:val="24"/>
          <w:szCs w:val="24"/>
        </w:rPr>
      </w:pPr>
      <w:r>
        <w:rPr>
          <w:rFonts w:hAnsi="Times New Roman" w:cs="Times New Roman"/>
          <w:color w:val="000000"/>
          <w:sz w:val="24"/>
          <w:szCs w:val="24"/>
        </w:rPr>
        <w:t>II - электроинструмент, у которого все детали, находящиеся под напряжением, имеют двойную или усиленную изоляцию;</w:t>
      </w:r>
    </w:p>
    <w:p>
      <w:pPr>
        <w:spacing w:line="240" w:lineRule="auto"/>
        <w:rPr>
          <w:rFonts w:hAnsi="Times New Roman" w:cs="Times New Roman"/>
          <w:color w:val="000000"/>
          <w:sz w:val="24"/>
          <w:szCs w:val="24"/>
        </w:rPr>
      </w:pPr>
      <w:r>
        <w:rPr>
          <w:rFonts w:hAnsi="Times New Roman" w:cs="Times New Roman"/>
          <w:color w:val="000000"/>
          <w:sz w:val="24"/>
          <w:szCs w:val="24"/>
        </w:rPr>
        <w:t>III - электроинструмент на номинальное напряжение не выше 42 В, у которого ни внутренние, ни внешние цепи не находятся под другим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5.1.30. Электроинструмент, питающийся от сети, должен быть снабжен гибким несъемным кабелем (шнуром) со штепсельной вилкой; кабель в месте ввода в электроинструмент должен быть защищен от истирания и перегибов эластичной трубкой из изоляционного материала; трубка должна быть закреплена в корпусных деталях электроинструмента и выступать из них на длину не менее пяти диаметров кабеля.</w:t>
      </w:r>
    </w:p>
    <w:p>
      <w:pPr>
        <w:spacing w:line="240" w:lineRule="auto"/>
        <w:rPr>
          <w:rFonts w:hAnsi="Times New Roman" w:cs="Times New Roman"/>
          <w:color w:val="000000"/>
          <w:sz w:val="24"/>
          <w:szCs w:val="24"/>
        </w:rPr>
      </w:pPr>
      <w:r>
        <w:rPr>
          <w:rFonts w:hAnsi="Times New Roman" w:cs="Times New Roman"/>
          <w:color w:val="000000"/>
          <w:sz w:val="24"/>
          <w:szCs w:val="24"/>
        </w:rPr>
        <w:t>5.1.31. Во время работы кабель электроинструмента должен быть защищен от случайного повреждения и соприкосновения с металлическими горячими, влажными и масляными поверхностями или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5.1.32. При пользовании электроинструментом, его кабель не следует натягивать, перекручивать и перегибать, а также ставить на него груз; кабель по возможности нужно подвешивать.</w:t>
      </w:r>
    </w:p>
    <w:p>
      <w:pPr>
        <w:spacing w:line="240" w:lineRule="auto"/>
        <w:rPr>
          <w:rFonts w:hAnsi="Times New Roman" w:cs="Times New Roman"/>
          <w:color w:val="000000"/>
          <w:sz w:val="24"/>
          <w:szCs w:val="24"/>
        </w:rPr>
      </w:pPr>
      <w:r>
        <w:rPr>
          <w:rFonts w:hAnsi="Times New Roman" w:cs="Times New Roman"/>
          <w:color w:val="000000"/>
          <w:sz w:val="24"/>
          <w:szCs w:val="24"/>
        </w:rPr>
        <w:t>5.1.33. Устанавливать рабочую часть электроинструмента в патрон и изымать ее из патрона, а также регулировать инструмент следует только после отключения его от сети штепсельной вилкой и полной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5.1.34. Удалять стружку или опилки руками во время работы электроинструмента запрещается; стружку следует удалять только после полной остановки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5.1.35. При работе электродрелью предметы, подлежащие сверлению, необходимо надежно закреплять.</w:t>
      </w:r>
    </w:p>
    <w:p>
      <w:pPr>
        <w:spacing w:line="240" w:lineRule="auto"/>
        <w:rPr>
          <w:rFonts w:hAnsi="Times New Roman" w:cs="Times New Roman"/>
          <w:color w:val="000000"/>
          <w:sz w:val="24"/>
          <w:szCs w:val="24"/>
        </w:rPr>
      </w:pPr>
      <w:r>
        <w:rPr>
          <w:rFonts w:hAnsi="Times New Roman" w:cs="Times New Roman"/>
          <w:color w:val="000000"/>
          <w:sz w:val="24"/>
          <w:szCs w:val="24"/>
        </w:rPr>
        <w:t>5.1.36. Во избежание травмирования касаться руками вращающегося режущего инструмента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5.1.37. Не следует оставлять без надзора электроинструмент, присоединенный к сети, а также передавать его лицам, не имеющим права с ним работать.</w:t>
      </w:r>
    </w:p>
    <w:p>
      <w:pPr>
        <w:spacing w:line="240" w:lineRule="auto"/>
        <w:rPr>
          <w:rFonts w:hAnsi="Times New Roman" w:cs="Times New Roman"/>
          <w:color w:val="000000"/>
          <w:sz w:val="24"/>
          <w:szCs w:val="24"/>
        </w:rPr>
      </w:pPr>
      <w:r>
        <w:rPr>
          <w:rFonts w:hAnsi="Times New Roman" w:cs="Times New Roman"/>
          <w:color w:val="000000"/>
          <w:sz w:val="24"/>
          <w:szCs w:val="24"/>
        </w:rPr>
        <w:t>5.1.38. При заточке слесарного инструмента и деталей на заточном станке нужно соблюдать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5.1.38.1. Для защиты людей в случае разрыва абразивного круга он должен быть заключен в стальной защитный кожух с открытой частью, необходимой для работы.</w:t>
      </w:r>
    </w:p>
    <w:p>
      <w:pPr>
        <w:spacing w:line="240" w:lineRule="auto"/>
        <w:rPr>
          <w:rFonts w:hAnsi="Times New Roman" w:cs="Times New Roman"/>
          <w:color w:val="000000"/>
          <w:sz w:val="24"/>
          <w:szCs w:val="24"/>
        </w:rPr>
      </w:pPr>
      <w:r>
        <w:rPr>
          <w:rFonts w:hAnsi="Times New Roman" w:cs="Times New Roman"/>
          <w:color w:val="000000"/>
          <w:sz w:val="24"/>
          <w:szCs w:val="24"/>
        </w:rPr>
        <w:t>5.1.38.2. Работа со снятым кожухом и нахождение в плоскости вращения круга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5.1.38.3. Затачиваемый предмет должен подводиться плавно, без ударов; нажимать на круг следует без усилий.</w:t>
      </w:r>
    </w:p>
    <w:p>
      <w:pPr>
        <w:spacing w:line="240" w:lineRule="auto"/>
        <w:rPr>
          <w:rFonts w:hAnsi="Times New Roman" w:cs="Times New Roman"/>
          <w:color w:val="000000"/>
          <w:sz w:val="24"/>
          <w:szCs w:val="24"/>
        </w:rPr>
      </w:pPr>
      <w:r>
        <w:rPr>
          <w:rFonts w:hAnsi="Times New Roman" w:cs="Times New Roman"/>
          <w:color w:val="000000"/>
          <w:sz w:val="24"/>
          <w:szCs w:val="24"/>
        </w:rPr>
        <w:t>5.1.38.4. Не допускается тормозить вращающийся круг нажатием на него каким-либо предметом.</w:t>
      </w:r>
    </w:p>
    <w:p>
      <w:pPr>
        <w:spacing w:line="240" w:lineRule="auto"/>
        <w:rPr>
          <w:rFonts w:hAnsi="Times New Roman" w:cs="Times New Roman"/>
          <w:color w:val="000000"/>
          <w:sz w:val="24"/>
          <w:szCs w:val="24"/>
        </w:rPr>
      </w:pPr>
      <w:r>
        <w:rPr>
          <w:rFonts w:hAnsi="Times New Roman" w:cs="Times New Roman"/>
          <w:color w:val="000000"/>
          <w:sz w:val="24"/>
          <w:szCs w:val="24"/>
        </w:rPr>
        <w:t>5.1.38.5. Обрабатывать мелкие детали следует с применением специальных приспособлений и оправок, исключающих возможность ранения рук.</w:t>
      </w:r>
    </w:p>
    <w:p>
      <w:pPr>
        <w:spacing w:line="240" w:lineRule="auto"/>
        <w:rPr>
          <w:rFonts w:hAnsi="Times New Roman" w:cs="Times New Roman"/>
          <w:color w:val="000000"/>
          <w:sz w:val="24"/>
          <w:szCs w:val="24"/>
        </w:rPr>
      </w:pPr>
      <w:r>
        <w:rPr>
          <w:rFonts w:hAnsi="Times New Roman" w:cs="Times New Roman"/>
          <w:color w:val="000000"/>
          <w:sz w:val="24"/>
          <w:szCs w:val="24"/>
        </w:rPr>
        <w:t>5.1.38.6. Для предупреждения несчастных случаев, связанных с вырыванием обрабатываемой детали из рук, необходимо деталь устойчиво располагать на подручнике и надежно удерживать в руках.</w:t>
      </w:r>
    </w:p>
    <w:p>
      <w:pPr>
        <w:spacing w:line="240" w:lineRule="auto"/>
        <w:rPr>
          <w:rFonts w:hAnsi="Times New Roman" w:cs="Times New Roman"/>
          <w:color w:val="000000"/>
          <w:sz w:val="24"/>
          <w:szCs w:val="24"/>
        </w:rPr>
      </w:pPr>
      <w:r>
        <w:rPr>
          <w:rFonts w:hAnsi="Times New Roman" w:cs="Times New Roman"/>
          <w:color w:val="000000"/>
          <w:sz w:val="24"/>
          <w:szCs w:val="24"/>
        </w:rPr>
        <w:t>5.1.38.7. Заточной станок с горизонтальной осью вращения круга должен быть оборудован защитным экраном со смотровым окном.</w:t>
      </w:r>
    </w:p>
    <w:p>
      <w:pPr>
        <w:spacing w:line="240" w:lineRule="auto"/>
        <w:rPr>
          <w:rFonts w:hAnsi="Times New Roman" w:cs="Times New Roman"/>
          <w:color w:val="000000"/>
          <w:sz w:val="24"/>
          <w:szCs w:val="24"/>
        </w:rPr>
      </w:pPr>
      <w:r>
        <w:rPr>
          <w:rFonts w:hAnsi="Times New Roman" w:cs="Times New Roman"/>
          <w:color w:val="000000"/>
          <w:sz w:val="24"/>
          <w:szCs w:val="24"/>
        </w:rPr>
        <w:t>5.1.38.8. Для предупреждения травмирования глаз отлетающими с большой скоростью твердыми частицами, необходимо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5.1.39. При управлении грузоподъемной машиной с пола (например, при снятии двигателя), строповке и перемещении груза нужно выполнять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5.1.39.1. Обвязку груза нужно производить так, чтобы исключить возможность выпадения отдельных его частей и обеспечить устойчивое положение при перемещении.</w:t>
      </w:r>
    </w:p>
    <w:p>
      <w:pPr>
        <w:spacing w:line="240" w:lineRule="auto"/>
        <w:rPr>
          <w:rFonts w:hAnsi="Times New Roman" w:cs="Times New Roman"/>
          <w:color w:val="000000"/>
          <w:sz w:val="24"/>
          <w:szCs w:val="24"/>
        </w:rPr>
      </w:pPr>
      <w:r>
        <w:rPr>
          <w:rFonts w:hAnsi="Times New Roman" w:cs="Times New Roman"/>
          <w:color w:val="000000"/>
          <w:sz w:val="24"/>
          <w:szCs w:val="24"/>
        </w:rPr>
        <w:t>5.1.39.2. При подъеме и опускании груза вблизи частей оборудования нельзя находиться самому и следить, чтобы не было других людей между грузом и частями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5.1.39.3. При обнаружении неправильной и ненадежной обвязки груза, его следует опустить и произвести строповку вновь.</w:t>
      </w:r>
    </w:p>
    <w:p>
      <w:pPr>
        <w:spacing w:line="240" w:lineRule="auto"/>
        <w:rPr>
          <w:rFonts w:hAnsi="Times New Roman" w:cs="Times New Roman"/>
          <w:color w:val="000000"/>
          <w:sz w:val="24"/>
          <w:szCs w:val="24"/>
        </w:rPr>
      </w:pPr>
      <w:r>
        <w:rPr>
          <w:rFonts w:hAnsi="Times New Roman" w:cs="Times New Roman"/>
          <w:color w:val="000000"/>
          <w:sz w:val="24"/>
          <w:szCs w:val="24"/>
        </w:rPr>
        <w:t>5.1.39.4. Груз нужно поднимать плавно, без раскачивания; нельзя перемещать груз над людьми.</w:t>
      </w:r>
    </w:p>
    <w:p>
      <w:pPr>
        <w:spacing w:line="240" w:lineRule="auto"/>
        <w:rPr>
          <w:rFonts w:hAnsi="Times New Roman" w:cs="Times New Roman"/>
          <w:color w:val="000000"/>
          <w:sz w:val="24"/>
          <w:szCs w:val="24"/>
        </w:rPr>
      </w:pPr>
      <w:r>
        <w:rPr>
          <w:rFonts w:hAnsi="Times New Roman" w:cs="Times New Roman"/>
          <w:color w:val="000000"/>
          <w:sz w:val="24"/>
          <w:szCs w:val="24"/>
        </w:rPr>
        <w:t>5.1.40. Техническое обслуживание и ремонт транспортных средств должны производиться в ремонтно-механических мастерских, постах, оснащенных необходимыми оборудованием, устройствами, приборами, инструментом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на линии водителю разрешается устранять неисправности, не требующие разборки механизмов. В остальных случаях для проведения ремонтных работ транспортное средство должно быть отбуксировано в ремонтно-механическую мастерскую.</w:t>
      </w:r>
    </w:p>
    <w:p>
      <w:pPr>
        <w:spacing w:line="240" w:lineRule="auto"/>
        <w:rPr>
          <w:rFonts w:hAnsi="Times New Roman" w:cs="Times New Roman"/>
          <w:color w:val="000000"/>
          <w:sz w:val="24"/>
          <w:szCs w:val="24"/>
        </w:rPr>
      </w:pPr>
      <w:r>
        <w:rPr>
          <w:rFonts w:hAnsi="Times New Roman" w:cs="Times New Roman"/>
          <w:color w:val="000000"/>
          <w:sz w:val="24"/>
          <w:szCs w:val="24"/>
        </w:rPr>
        <w:t>Работы с повышенной опасностью в процессе технического обслуживания и ремонта транспортных средств должны выполняться в соответствии с нарядом-допуском на производство работ с повышенной опасностью (далее - наряд-допуск), оформляемым уполномоченными работодателем должностными лицами (рекомендуемый образец наряда-допуска приведен в приложении к Правилам).</w:t>
      </w:r>
    </w:p>
    <w:p>
      <w:pPr>
        <w:spacing w:line="240" w:lineRule="auto"/>
        <w:rPr>
          <w:rFonts w:hAnsi="Times New Roman" w:cs="Times New Roman"/>
          <w:color w:val="000000"/>
          <w:sz w:val="24"/>
          <w:szCs w:val="24"/>
        </w:rPr>
      </w:pPr>
      <w:r>
        <w:rPr>
          <w:rFonts w:hAnsi="Times New Roman" w:cs="Times New Roman"/>
          <w:color w:val="000000"/>
          <w:sz w:val="24"/>
          <w:szCs w:val="24"/>
        </w:rPr>
        <w:t>Нарядом-допуском определяются содержание, место, время и условия производства работ с повышенной опасностью, необходимые меры безопасности, состав бригады и работники, ответственные за организацию и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Порядок производства работ с повышенной опасностью, оформления наряда-допуска и обязанности должностных лиц, ответственных за организацию и безопасное производство работ, устанавливаются локальным нормативным актом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Оформленные и выданные наряды-допуски регистрируются в журнале, в котором рекомендуется отражать следующие сведения:</w:t>
      </w:r>
    </w:p>
    <w:p>
      <w:pPr>
        <w:spacing w:line="240" w:lineRule="auto"/>
        <w:rPr>
          <w:rFonts w:hAnsi="Times New Roman" w:cs="Times New Roman"/>
          <w:color w:val="000000"/>
          <w:sz w:val="24"/>
          <w:szCs w:val="24"/>
        </w:rPr>
      </w:pPr>
      <w:r>
        <w:rPr>
          <w:rFonts w:hAnsi="Times New Roman" w:cs="Times New Roman"/>
          <w:color w:val="000000"/>
          <w:sz w:val="24"/>
          <w:szCs w:val="24"/>
        </w:rPr>
        <w:t>1) название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2) номер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3) дата выдачи;</w:t>
      </w:r>
    </w:p>
    <w:p>
      <w:pPr>
        <w:spacing w:line="240" w:lineRule="auto"/>
        <w:rPr>
          <w:rFonts w:hAnsi="Times New Roman" w:cs="Times New Roman"/>
          <w:color w:val="000000"/>
          <w:sz w:val="24"/>
          <w:szCs w:val="24"/>
        </w:rPr>
      </w:pPr>
      <w:r>
        <w:rPr>
          <w:rFonts w:hAnsi="Times New Roman" w:cs="Times New Roman"/>
          <w:color w:val="000000"/>
          <w:sz w:val="24"/>
          <w:szCs w:val="24"/>
        </w:rPr>
        <w:t>4) краткое описание работ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5) срок, на который выдан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6) фамилии и инициалы должностных лиц, выдавших и получивших наряд-допуск, заверенные их подписями с указанием даты подписания;</w:t>
      </w:r>
    </w:p>
    <w:p>
      <w:pPr>
        <w:spacing w:line="240" w:lineRule="auto"/>
        <w:rPr>
          <w:rFonts w:hAnsi="Times New Roman" w:cs="Times New Roman"/>
          <w:color w:val="000000"/>
          <w:sz w:val="24"/>
          <w:szCs w:val="24"/>
        </w:rPr>
      </w:pPr>
      <w:r>
        <w:rPr>
          <w:rFonts w:hAnsi="Times New Roman" w:cs="Times New Roman"/>
          <w:color w:val="000000"/>
          <w:sz w:val="24"/>
          <w:szCs w:val="24"/>
        </w:rPr>
        <w:t>7) фамилию и инициалы должностного лица, получившего закрытый по выполнении работ наряд-допуск, заверенный его подписью с указанием даты получения.</w:t>
      </w:r>
    </w:p>
    <w:p>
      <w:pPr>
        <w:spacing w:line="240" w:lineRule="auto"/>
        <w:rPr>
          <w:rFonts w:hAnsi="Times New Roman" w:cs="Times New Roman"/>
          <w:color w:val="000000"/>
          <w:sz w:val="24"/>
          <w:szCs w:val="24"/>
        </w:rPr>
      </w:pPr>
      <w:r>
        <w:rPr>
          <w:rFonts w:hAnsi="Times New Roman" w:cs="Times New Roman"/>
          <w:color w:val="000000"/>
          <w:sz w:val="24"/>
          <w:szCs w:val="24"/>
        </w:rPr>
        <w:t>К работам по техническому обслуживанию и ремонту транспортных средств, на производство которых выдается наряд-допуск,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1) работы, выполняемые внутри цистерн и резервуаров, в которых хранятся взрывоопасные, легковоспламеняющиеся и токсичные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2) электросварочные и газосварочные работы, выполняемые внутри баков, в колодцах, коллекторах, тоннелях, каналах и ямах;</w:t>
      </w:r>
    </w:p>
    <w:p>
      <w:pPr>
        <w:spacing w:line="240" w:lineRule="auto"/>
        <w:rPr>
          <w:rFonts w:hAnsi="Times New Roman" w:cs="Times New Roman"/>
          <w:color w:val="000000"/>
          <w:sz w:val="24"/>
          <w:szCs w:val="24"/>
        </w:rPr>
      </w:pPr>
      <w:r>
        <w:rPr>
          <w:rFonts w:hAnsi="Times New Roman" w:cs="Times New Roman"/>
          <w:color w:val="000000"/>
          <w:sz w:val="24"/>
          <w:szCs w:val="24"/>
        </w:rPr>
        <w:t>3) ремонт грузоподъемных машин (кроме колесных и гусеничных самоходных), крановых тележек, подкрановых путей;</w:t>
      </w:r>
    </w:p>
    <w:p>
      <w:pPr>
        <w:spacing w:line="240" w:lineRule="auto"/>
        <w:rPr>
          <w:rFonts w:hAnsi="Times New Roman" w:cs="Times New Roman"/>
          <w:color w:val="000000"/>
          <w:sz w:val="24"/>
          <w:szCs w:val="24"/>
        </w:rPr>
      </w:pPr>
      <w:r>
        <w:rPr>
          <w:rFonts w:hAnsi="Times New Roman" w:cs="Times New Roman"/>
          <w:color w:val="000000"/>
          <w:sz w:val="24"/>
          <w:szCs w:val="24"/>
        </w:rPr>
        <w:t>4) нанесение антикоррозионных покрытий;</w:t>
      </w:r>
    </w:p>
    <w:p>
      <w:pPr>
        <w:spacing w:line="240" w:lineRule="auto"/>
        <w:rPr>
          <w:rFonts w:hAnsi="Times New Roman" w:cs="Times New Roman"/>
          <w:color w:val="000000"/>
          <w:sz w:val="24"/>
          <w:szCs w:val="24"/>
        </w:rPr>
      </w:pPr>
      <w:r>
        <w:rPr>
          <w:rFonts w:hAnsi="Times New Roman" w:cs="Times New Roman"/>
          <w:color w:val="000000"/>
          <w:sz w:val="24"/>
          <w:szCs w:val="24"/>
        </w:rPr>
        <w:t>5) работы в местах, опасных в отношении загазованности, взрывоопасности, поражения электрическим током и с ограниченным доступом посещения.</w:t>
      </w:r>
    </w:p>
    <w:p>
      <w:pPr>
        <w:spacing w:line="240" w:lineRule="auto"/>
        <w:rPr>
          <w:rFonts w:hAnsi="Times New Roman" w:cs="Times New Roman"/>
          <w:color w:val="000000"/>
          <w:sz w:val="24"/>
          <w:szCs w:val="24"/>
        </w:rPr>
      </w:pPr>
      <w:r>
        <w:rPr>
          <w:rFonts w:hAnsi="Times New Roman" w:cs="Times New Roman"/>
          <w:color w:val="000000"/>
          <w:sz w:val="24"/>
          <w:szCs w:val="24"/>
        </w:rPr>
        <w:t>Перечень работ, выполняемых по нарядам-допускам, утверждается работодателем и может быть им дополнен.</w:t>
      </w:r>
    </w:p>
    <w:p>
      <w:pPr>
        <w:spacing w:line="240" w:lineRule="auto"/>
        <w:rPr>
          <w:rFonts w:hAnsi="Times New Roman" w:cs="Times New Roman"/>
          <w:color w:val="000000"/>
          <w:sz w:val="24"/>
          <w:szCs w:val="24"/>
        </w:rPr>
      </w:pPr>
      <w:r>
        <w:rPr>
          <w:rFonts w:hAnsi="Times New Roman" w:cs="Times New Roman"/>
          <w:color w:val="000000"/>
          <w:sz w:val="24"/>
          <w:szCs w:val="24"/>
        </w:rPr>
        <w:t>Одноименные работы с повышенной опасностью, проводящиеся на постоянной основе и постоянным составом работников, допускается производить без оформления наряда-допуска с проведением целевого инструктажа по утвержденным для каждого вида работ с повышенной опасностью инструкциям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При совместном производстве нескольких видов работ, по которым требуется оформление наряда-допуска, допускается оформление единого наряда-допуска с включением в него требований по безопасному выполнению каждого из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Транспортные средства, направляемые на посты технического обслуживания и ремонта (далее - посты ТО), должны быть вымыты, очищены от грязи и снега.</w:t>
      </w:r>
    </w:p>
    <w:p>
      <w:pPr>
        <w:spacing w:line="240" w:lineRule="auto"/>
        <w:rPr>
          <w:rFonts w:hAnsi="Times New Roman" w:cs="Times New Roman"/>
          <w:color w:val="000000"/>
          <w:sz w:val="24"/>
          <w:szCs w:val="24"/>
        </w:rPr>
      </w:pPr>
      <w:r>
        <w:rPr>
          <w:rFonts w:hAnsi="Times New Roman" w:cs="Times New Roman"/>
          <w:color w:val="000000"/>
          <w:sz w:val="24"/>
          <w:szCs w:val="24"/>
        </w:rPr>
        <w:t>Постановка транспортных средств на посты ТО должна осуществляться под руководством работника, назначенного работодателем ответственным за проведение технического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После постановки транспортного средства на пост ТО необходимо выполнить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1) затормозить транспортное средство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2) выключить зажигание (перекрыть подачу топлива в транспортном средстве с дизельным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3) установить рычаг переключения передач (контроллера)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4) под колеса подложить не менее двух специальных упоров (башмаков);</w:t>
      </w:r>
    </w:p>
    <w:p>
      <w:pPr>
        <w:spacing w:line="240" w:lineRule="auto"/>
        <w:rPr>
          <w:rFonts w:hAnsi="Times New Roman" w:cs="Times New Roman"/>
          <w:color w:val="000000"/>
          <w:sz w:val="24"/>
          <w:szCs w:val="24"/>
        </w:rPr>
      </w:pPr>
      <w:r>
        <w:rPr>
          <w:rFonts w:hAnsi="Times New Roman" w:cs="Times New Roman"/>
          <w:color w:val="000000"/>
          <w:sz w:val="24"/>
          <w:szCs w:val="24"/>
        </w:rPr>
        <w:t>5) на рулевое колесо вывесить запрещающий комбинированный знак безопасности с поясняющей надписью "Двигатель не пускать! Работают люди" (на транспортных средствах, имеющих дублирующее устройство для пуска двигателя, аналогичный знак должен быть вывешен и на дублирующее 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технического обслуживания транспортного средства, установленного на подъемнике (гидравлическом, электромеханическом), на пульте управления подъемником должен быть вывешен запрещающий комбинированный знак безопасности с поясняющей надписью "Не трогать! Под автомобилем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В рабочем (поднятом) положении плунжер гидравлического подъемника должен фиксироваться упором (штангой), исключающим самопроизвольное опускание подъемника.</w:t>
      </w:r>
    </w:p>
    <w:p>
      <w:pPr>
        <w:spacing w:line="240" w:lineRule="auto"/>
        <w:rPr>
          <w:rFonts w:hAnsi="Times New Roman" w:cs="Times New Roman"/>
          <w:color w:val="000000"/>
          <w:sz w:val="24"/>
          <w:szCs w:val="24"/>
        </w:rPr>
      </w:pPr>
      <w:r>
        <w:rPr>
          <w:rFonts w:hAnsi="Times New Roman" w:cs="Times New Roman"/>
          <w:color w:val="000000"/>
          <w:sz w:val="24"/>
          <w:szCs w:val="24"/>
        </w:rPr>
        <w:t>В помещениях технического обслуживания с поточным движением транспортных средств должны быть оборудованы сигнализацией (световой, звуковой), своевременно предупреждающей работающих на линии технического обслуживания (в осмотровых канавах, на эстакадах и других участках) о начале перемещения транспортных средств с поста на пост.</w:t>
      </w:r>
    </w:p>
    <w:p>
      <w:pPr>
        <w:spacing w:line="240" w:lineRule="auto"/>
        <w:rPr>
          <w:rFonts w:hAnsi="Times New Roman" w:cs="Times New Roman"/>
          <w:color w:val="000000"/>
          <w:sz w:val="24"/>
          <w:szCs w:val="24"/>
        </w:rPr>
      </w:pPr>
      <w:r>
        <w:rPr>
          <w:rFonts w:hAnsi="Times New Roman" w:cs="Times New Roman"/>
          <w:color w:val="000000"/>
          <w:sz w:val="24"/>
          <w:szCs w:val="24"/>
        </w:rPr>
        <w:t>Включение конвейера для перемещения транспортных средств с поста на пост разрешается только после подачи сигнала (светового, звукового).</w:t>
      </w:r>
    </w:p>
    <w:p>
      <w:pPr>
        <w:spacing w:line="240" w:lineRule="auto"/>
        <w:rPr>
          <w:rFonts w:hAnsi="Times New Roman" w:cs="Times New Roman"/>
          <w:color w:val="000000"/>
          <w:sz w:val="24"/>
          <w:szCs w:val="24"/>
        </w:rPr>
      </w:pPr>
      <w:r>
        <w:rPr>
          <w:rFonts w:hAnsi="Times New Roman" w:cs="Times New Roman"/>
          <w:color w:val="000000"/>
          <w:sz w:val="24"/>
          <w:szCs w:val="24"/>
        </w:rPr>
        <w:t>Посты ТО должны быть оборудованы устройствами для аварийной остановки конвейера.</w:t>
      </w:r>
    </w:p>
    <w:p>
      <w:pPr>
        <w:spacing w:line="240" w:lineRule="auto"/>
        <w:rPr>
          <w:rFonts w:hAnsi="Times New Roman" w:cs="Times New Roman"/>
          <w:color w:val="000000"/>
          <w:sz w:val="24"/>
          <w:szCs w:val="24"/>
        </w:rPr>
      </w:pPr>
      <w:r>
        <w:rPr>
          <w:rFonts w:hAnsi="Times New Roman" w:cs="Times New Roman"/>
          <w:color w:val="000000"/>
          <w:sz w:val="24"/>
          <w:szCs w:val="24"/>
        </w:rPr>
        <w:t>Пуск двигателя транспортного средства на посту ТО разрешается осуществлять водителю-перегонщику или специально назначенным работникам при наличии у них водительского удостоверения на право управления транспортным средством соответствующей категории.</w:t>
      </w:r>
    </w:p>
    <w:p>
      <w:pPr>
        <w:spacing w:line="240" w:lineRule="auto"/>
        <w:rPr>
          <w:rFonts w:hAnsi="Times New Roman" w:cs="Times New Roman"/>
          <w:color w:val="000000"/>
          <w:sz w:val="24"/>
          <w:szCs w:val="24"/>
        </w:rPr>
      </w:pPr>
      <w:r>
        <w:rPr>
          <w:rFonts w:hAnsi="Times New Roman" w:cs="Times New Roman"/>
          <w:color w:val="000000"/>
          <w:sz w:val="24"/>
          <w:szCs w:val="24"/>
        </w:rPr>
        <w:t>Перед проведением работ, связанных с проворачиванием коленчатого и карданного валов, необходимо дополнительно проверить выключение зажигания (перекрытие подачи топлива для дизельных автомобилей), нейтральное положение рычага переключения передач (контроллера), освободить рычаг стояночного тормоза.</w:t>
      </w:r>
    </w:p>
    <w:p>
      <w:pPr>
        <w:spacing w:line="240" w:lineRule="auto"/>
        <w:rPr>
          <w:rFonts w:hAnsi="Times New Roman" w:cs="Times New Roman"/>
          <w:color w:val="000000"/>
          <w:sz w:val="24"/>
          <w:szCs w:val="24"/>
        </w:rPr>
      </w:pPr>
      <w:r>
        <w:rPr>
          <w:rFonts w:hAnsi="Times New Roman" w:cs="Times New Roman"/>
          <w:color w:val="000000"/>
          <w:sz w:val="24"/>
          <w:szCs w:val="24"/>
        </w:rPr>
        <w:t>По завершении работ транспортное средство должно быть заторможено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выполнения работ под транспортными средствами, находящимися вне осмотровой канавы, подъемника, эстакады, работники должны быть обеспечены ремонтными лежаками, а при выполнении работ с упором на колени - наколенниками из материала низкой теплопроводности и водопроницаемости.</w:t>
      </w:r>
    </w:p>
    <w:p>
      <w:pPr>
        <w:spacing w:line="240" w:lineRule="auto"/>
        <w:rPr>
          <w:rFonts w:hAnsi="Times New Roman" w:cs="Times New Roman"/>
          <w:color w:val="000000"/>
          <w:sz w:val="24"/>
          <w:szCs w:val="24"/>
        </w:rPr>
      </w:pPr>
      <w:r>
        <w:rPr>
          <w:rFonts w:hAnsi="Times New Roman" w:cs="Times New Roman"/>
          <w:color w:val="000000"/>
          <w:sz w:val="24"/>
          <w:szCs w:val="24"/>
        </w:rPr>
        <w:t>При вывешивании части транспортного средства (автомобиля, прицепа, полуприцепа) подъемными механизмами (талями, домкратами), кроме стационарных, необходимо вначале установить под неподнимаемые колеса специальные упоры (башмаки), затем вывесить транспортное средство, подставить под вывешенную часть козелки (подставки) и опустить на них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Ремонт, замена подъемного механизма кузова автомобиля-самосвала, самосвального прицепа или долив в него масла должны производиться после установки под поднятый кузов специального дополнительного упора, исключающего возможность падения или самопроизвольного опускания кузова.</w:t>
      </w:r>
    </w:p>
    <w:p>
      <w:pPr>
        <w:spacing w:line="240" w:lineRule="auto"/>
        <w:rPr>
          <w:rFonts w:hAnsi="Times New Roman" w:cs="Times New Roman"/>
          <w:color w:val="000000"/>
          <w:sz w:val="24"/>
          <w:szCs w:val="24"/>
        </w:rPr>
      </w:pPr>
      <w:r>
        <w:rPr>
          <w:rFonts w:hAnsi="Times New Roman" w:cs="Times New Roman"/>
          <w:color w:val="000000"/>
          <w:sz w:val="24"/>
          <w:szCs w:val="24"/>
        </w:rPr>
        <w:t>Убирать рабочее место от пыли, опилок, стружки, мелких металлических обрезков разрешается только с помощью щетки-сметки, пылесоса или специальных магнитных стружкоудаляющих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для этих целей сжатый воздух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на поворотном стенде (опрокидывателе) необходимо предварительно укрепить на нем транспортное средство, слить топливо из топливных баков и жидкость из системы охлаждения и других систем, плотно закрыть маслозаливную горловину двигателя и снять аккумуляторную батарею.</w:t>
      </w:r>
    </w:p>
    <w:p>
      <w:pPr>
        <w:spacing w:line="240" w:lineRule="auto"/>
        <w:rPr>
          <w:rFonts w:hAnsi="Times New Roman" w:cs="Times New Roman"/>
          <w:color w:val="000000"/>
          <w:sz w:val="24"/>
          <w:szCs w:val="24"/>
        </w:rPr>
      </w:pPr>
      <w:r>
        <w:rPr>
          <w:rFonts w:hAnsi="Times New Roman" w:cs="Times New Roman"/>
          <w:color w:val="000000"/>
          <w:sz w:val="24"/>
          <w:szCs w:val="24"/>
        </w:rPr>
        <w:t>При снятии и установке агрегатов и узлов, которые после отсоединения от транспортного средства могут оказаться в подвешенном состоянии, необходимо применять страхующие (фиксирующие) устройства и приспособления (тележки-подъемники, подставки, канатные петли, крюки), исключающие самопроизвольное смещение или падение снимаемых или устанавливаемых агрегатов и узлов.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работать лежа на полу (на земле) без ремонтного лежака;</w:t>
      </w:r>
    </w:p>
    <w:p>
      <w:pPr>
        <w:spacing w:line="240" w:lineRule="auto"/>
        <w:rPr>
          <w:rFonts w:hAnsi="Times New Roman" w:cs="Times New Roman"/>
          <w:color w:val="000000"/>
          <w:sz w:val="24"/>
          <w:szCs w:val="24"/>
        </w:rPr>
      </w:pPr>
      <w:r>
        <w:rPr>
          <w:rFonts w:hAnsi="Times New Roman" w:cs="Times New Roman"/>
          <w:color w:val="000000"/>
          <w:sz w:val="24"/>
          <w:szCs w:val="24"/>
        </w:rPr>
        <w:t>2) выполнять работы на транспортном средстве, вывешенном только на одних подъемных механизмах (домкратах, талях), кроме стационарных;</w:t>
      </w:r>
    </w:p>
    <w:p>
      <w:pPr>
        <w:spacing w:line="240" w:lineRule="auto"/>
        <w:rPr>
          <w:rFonts w:hAnsi="Times New Roman" w:cs="Times New Roman"/>
          <w:color w:val="000000"/>
          <w:sz w:val="24"/>
          <w:szCs w:val="24"/>
        </w:rPr>
      </w:pPr>
      <w:r>
        <w:rPr>
          <w:rFonts w:hAnsi="Times New Roman" w:cs="Times New Roman"/>
          <w:color w:val="000000"/>
          <w:sz w:val="24"/>
          <w:szCs w:val="24"/>
        </w:rPr>
        <w:t>3) выполнять работы без установки козелков (упора или штанги под плунжер) под транспортные средства, вывешенные на подъемники (передвижные, в том числе канавные, и подъемники, не снабженные двумя независимыми приспособлениями, одно из которых - страховочное, препятствующие самопроизвольному опусканию рабочих органов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4) оставлять без присмотра вывешенное транспортное средство на высоте более половины диаметра колеса ремонтируемого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 использовать в качестве опор под вывешенные транспортные средства подручные предметы кроме козелков;</w:t>
      </w:r>
    </w:p>
    <w:p>
      <w:pPr>
        <w:spacing w:line="240" w:lineRule="auto"/>
        <w:rPr>
          <w:rFonts w:hAnsi="Times New Roman" w:cs="Times New Roman"/>
          <w:color w:val="000000"/>
          <w:sz w:val="24"/>
          <w:szCs w:val="24"/>
        </w:rPr>
      </w:pPr>
      <w:r>
        <w:rPr>
          <w:rFonts w:hAnsi="Times New Roman" w:cs="Times New Roman"/>
          <w:color w:val="000000"/>
          <w:sz w:val="24"/>
          <w:szCs w:val="24"/>
        </w:rPr>
        <w:t>6) снимать и ставить рессоры на транспортные средства всех конструкций и типов без предварительной разгрузки кузова от массы путем вывешивания кузова с установкой козелков под него или раму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7) проводить техническое обслуживание и ремонт транспортного средства при работающем двигателе, за исключением работ, технология проведения которых требует пуска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8) поднимать (вывешивать) транспортное средство за буксирные приспособления (крюки) путем захвата за них тросами, цепями или крюком подъемного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9) поднимать (даже кратковременно) грузы, масса которых превышает паспортную грузоподъемность подъемного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10) снимать, устанавливать и транспортировать агрегаты путем зацепки их стальными канатами или цепями при отсутствии специальных захватывающих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11) поднимать груз при косом натяжении тросов или цепей;</w:t>
      </w:r>
    </w:p>
    <w:p>
      <w:pPr>
        <w:spacing w:line="240" w:lineRule="auto"/>
        <w:rPr>
          <w:rFonts w:hAnsi="Times New Roman" w:cs="Times New Roman"/>
          <w:color w:val="000000"/>
          <w:sz w:val="24"/>
          <w:szCs w:val="24"/>
        </w:rPr>
      </w:pPr>
      <w:r>
        <w:rPr>
          <w:rFonts w:hAnsi="Times New Roman" w:cs="Times New Roman"/>
          <w:color w:val="000000"/>
          <w:sz w:val="24"/>
          <w:szCs w:val="24"/>
        </w:rPr>
        <w:t>12) оставлять инструмент и детали на краях осмотровой канавы;</w:t>
      </w:r>
    </w:p>
    <w:p>
      <w:pPr>
        <w:spacing w:line="240" w:lineRule="auto"/>
        <w:rPr>
          <w:rFonts w:hAnsi="Times New Roman" w:cs="Times New Roman"/>
          <w:color w:val="000000"/>
          <w:sz w:val="24"/>
          <w:szCs w:val="24"/>
        </w:rPr>
      </w:pPr>
      <w:r>
        <w:rPr>
          <w:rFonts w:hAnsi="Times New Roman" w:cs="Times New Roman"/>
          <w:color w:val="000000"/>
          <w:sz w:val="24"/>
          <w:szCs w:val="24"/>
        </w:rPr>
        <w:t>13) работать с поврежденными или неправильно установленными упорами;</w:t>
      </w:r>
    </w:p>
    <w:p>
      <w:pPr>
        <w:spacing w:line="240" w:lineRule="auto"/>
        <w:rPr>
          <w:rFonts w:hAnsi="Times New Roman" w:cs="Times New Roman"/>
          <w:color w:val="000000"/>
          <w:sz w:val="24"/>
          <w:szCs w:val="24"/>
        </w:rPr>
      </w:pPr>
      <w:r>
        <w:rPr>
          <w:rFonts w:hAnsi="Times New Roman" w:cs="Times New Roman"/>
          <w:color w:val="000000"/>
          <w:sz w:val="24"/>
          <w:szCs w:val="24"/>
        </w:rPr>
        <w:t>14) пускать двигатель и перемещать транспортное средство при поднятом кузове;</w:t>
      </w:r>
    </w:p>
    <w:p>
      <w:pPr>
        <w:spacing w:line="240" w:lineRule="auto"/>
        <w:rPr>
          <w:rFonts w:hAnsi="Times New Roman" w:cs="Times New Roman"/>
          <w:color w:val="000000"/>
          <w:sz w:val="24"/>
          <w:szCs w:val="24"/>
        </w:rPr>
      </w:pPr>
      <w:r>
        <w:rPr>
          <w:rFonts w:hAnsi="Times New Roman" w:cs="Times New Roman"/>
          <w:color w:val="000000"/>
          <w:sz w:val="24"/>
          <w:szCs w:val="24"/>
        </w:rPr>
        <w:t>15) выполнять ремонтные работы под поднятым кузовом автомобиля-самосвала или самосвального прицепа без предварительного их освобождения от груза и установки дополнительного упора;</w:t>
      </w:r>
    </w:p>
    <w:p>
      <w:pPr>
        <w:spacing w:line="240" w:lineRule="auto"/>
        <w:rPr>
          <w:rFonts w:hAnsi="Times New Roman" w:cs="Times New Roman"/>
          <w:color w:val="000000"/>
          <w:sz w:val="24"/>
          <w:szCs w:val="24"/>
        </w:rPr>
      </w:pPr>
      <w:r>
        <w:rPr>
          <w:rFonts w:hAnsi="Times New Roman" w:cs="Times New Roman"/>
          <w:color w:val="000000"/>
          <w:sz w:val="24"/>
          <w:szCs w:val="24"/>
        </w:rPr>
        <w:t>16) проворачивать карданный вал при помощи лома или монтажной лопатки.</w:t>
      </w:r>
    </w:p>
    <w:p>
      <w:pPr>
        <w:spacing w:line="240" w:lineRule="auto"/>
        <w:rPr>
          <w:rFonts w:hAnsi="Times New Roman" w:cs="Times New Roman"/>
          <w:color w:val="000000"/>
          <w:sz w:val="24"/>
          <w:szCs w:val="24"/>
        </w:rPr>
      </w:pPr>
      <w:r>
        <w:rPr>
          <w:rFonts w:hAnsi="Times New Roman" w:cs="Times New Roman"/>
          <w:color w:val="000000"/>
          <w:sz w:val="24"/>
          <w:szCs w:val="24"/>
        </w:rPr>
        <w:t>17) выдувать сжатым воздухом пыль, опилки, стружку, мелкие частицы и обрезки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Перед снятием узлов и агрегатов систем питания, охлаждения и смазки транспортных средств, когда возможно вытекание жидкости, необходимо предварительно слить из них топливо, масло и охлаждающую жидкость в специальную тару, не допуская их проливание.</w:t>
      </w:r>
    </w:p>
    <w:p>
      <w:pPr>
        <w:spacing w:line="240" w:lineRule="auto"/>
        <w:rPr>
          <w:rFonts w:hAnsi="Times New Roman" w:cs="Times New Roman"/>
          <w:color w:val="000000"/>
          <w:sz w:val="24"/>
          <w:szCs w:val="24"/>
        </w:rPr>
      </w:pPr>
      <w:r>
        <w:rPr>
          <w:rFonts w:hAnsi="Times New Roman" w:cs="Times New Roman"/>
          <w:color w:val="000000"/>
          <w:sz w:val="24"/>
          <w:szCs w:val="24"/>
        </w:rPr>
        <w:t>Разлитое масло или топливо необходимо немедленно удалять с помощью песка, опилок или органических сорбентов, которые после использования следует помещать в металлические емкости с крышками, устанавливаемые вне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Автомобили-цистерны для перевозки легковоспламеняющихся, взрывоопасных, токсичных жидкостей, а также резервуары (емкости) для их хранения перед ремонтом должны быть полностью очищены от остатков этих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До проведения работ внутри автомобиля-цистерны или резервуара (емкости) должны быть проведены подготовительные и организационные мероприятия, в том числе анализ состояния воздушной среды внутри автомобиля-цистерны или резервуара (емкости) с отметкой результатов анализа в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Работник, производящий очистку или ремонт внутри автомобиля-цистерны или резервуара (емкости) из-под легковоспламеняющихся и ядовитых жидкостей, должен быть обеспечен СИЗ, в том числе шланговым противогазом и страховочной привязью со страховочным канатом.</w:t>
      </w:r>
    </w:p>
    <w:p>
      <w:pPr>
        <w:spacing w:line="240" w:lineRule="auto"/>
        <w:rPr>
          <w:rFonts w:hAnsi="Times New Roman" w:cs="Times New Roman"/>
          <w:color w:val="000000"/>
          <w:sz w:val="24"/>
          <w:szCs w:val="24"/>
        </w:rPr>
      </w:pPr>
      <w:r>
        <w:rPr>
          <w:rFonts w:hAnsi="Times New Roman" w:cs="Times New Roman"/>
          <w:color w:val="000000"/>
          <w:sz w:val="24"/>
          <w:szCs w:val="24"/>
        </w:rPr>
        <w:t>Шланг противогаза должен быть выведен наружу через люк (лаз) и закреплен с наветренной стороны. При этом крышка люка (лаза) должна быть закреплена в открытом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Свободный конец страховочного каната также должен быть выведен наружу через люк (лаз) и закреплен.</w:t>
      </w:r>
    </w:p>
    <w:p>
      <w:pPr>
        <w:spacing w:line="240" w:lineRule="auto"/>
        <w:rPr>
          <w:rFonts w:hAnsi="Times New Roman" w:cs="Times New Roman"/>
          <w:color w:val="000000"/>
          <w:sz w:val="24"/>
          <w:szCs w:val="24"/>
        </w:rPr>
      </w:pPr>
      <w:r>
        <w:rPr>
          <w:rFonts w:hAnsi="Times New Roman" w:cs="Times New Roman"/>
          <w:color w:val="000000"/>
          <w:sz w:val="24"/>
          <w:szCs w:val="24"/>
        </w:rPr>
        <w:t>Наверху (вне автомобиля-цистерны или резервуара (емкости) должны находиться два специально проинструктированных работника, которые должны наблюдать за работником, находящимся внутри автомобиля-цистерны или резервуара (емкости), и страховать его с помощью страховочного каната.</w:t>
      </w:r>
    </w:p>
    <w:p>
      <w:pPr>
        <w:spacing w:line="240" w:lineRule="auto"/>
        <w:rPr>
          <w:rFonts w:hAnsi="Times New Roman" w:cs="Times New Roman"/>
          <w:color w:val="000000"/>
          <w:sz w:val="24"/>
          <w:szCs w:val="24"/>
        </w:rPr>
      </w:pPr>
      <w:r>
        <w:rPr>
          <w:rFonts w:hAnsi="Times New Roman" w:cs="Times New Roman"/>
          <w:color w:val="000000"/>
          <w:sz w:val="24"/>
          <w:szCs w:val="24"/>
        </w:rPr>
        <w:t>Ремонтировать топливные баки, заправочные колонки, резервуары, насосы, коммуникации и тару из-под легковоспламеняющихся и ядовитых жидкостей необходимо после удаления и обезвреживания остатков легковоспламеняющихся и ядовитых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Техническое обслуживание и ремонт холодильных установок автомобилей-рефрижераторов должны выполняться в соответствии с технической (эксплуатационной) документацией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В зоне технического обслуживания и ремонта транспортных средств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мыть агрегаты транспортных средств легковоспламеняющимися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2) хранить легковоспламеняющиеся жидкости и горючие материалы, кислоты, краски, карбид кальция в количествах, превышающих сменную потребность работников в данных веществах;</w:t>
      </w:r>
    </w:p>
    <w:p>
      <w:pPr>
        <w:spacing w:line="240" w:lineRule="auto"/>
        <w:rPr>
          <w:rFonts w:hAnsi="Times New Roman" w:cs="Times New Roman"/>
          <w:color w:val="000000"/>
          <w:sz w:val="24"/>
          <w:szCs w:val="24"/>
        </w:rPr>
      </w:pPr>
      <w:r>
        <w:rPr>
          <w:rFonts w:hAnsi="Times New Roman" w:cs="Times New Roman"/>
          <w:color w:val="000000"/>
          <w:sz w:val="24"/>
          <w:szCs w:val="24"/>
        </w:rPr>
        <w:t>3) заправлять транспортные средства топливом;</w:t>
      </w:r>
    </w:p>
    <w:p>
      <w:pPr>
        <w:spacing w:line="240" w:lineRule="auto"/>
        <w:rPr>
          <w:rFonts w:hAnsi="Times New Roman" w:cs="Times New Roman"/>
          <w:color w:val="000000"/>
          <w:sz w:val="24"/>
          <w:szCs w:val="24"/>
        </w:rPr>
      </w:pPr>
      <w:r>
        <w:rPr>
          <w:rFonts w:hAnsi="Times New Roman" w:cs="Times New Roman"/>
          <w:color w:val="000000"/>
          <w:sz w:val="24"/>
          <w:szCs w:val="24"/>
        </w:rPr>
        <w:t>4) хранить чистые обтирочные материалы вместе с использованными;</w:t>
      </w:r>
    </w:p>
    <w:p>
      <w:pPr>
        <w:spacing w:line="240" w:lineRule="auto"/>
        <w:rPr>
          <w:rFonts w:hAnsi="Times New Roman" w:cs="Times New Roman"/>
          <w:color w:val="000000"/>
          <w:sz w:val="24"/>
          <w:szCs w:val="24"/>
        </w:rPr>
      </w:pPr>
      <w:r>
        <w:rPr>
          <w:rFonts w:hAnsi="Times New Roman" w:cs="Times New Roman"/>
          <w:color w:val="000000"/>
          <w:sz w:val="24"/>
          <w:szCs w:val="24"/>
        </w:rPr>
        <w:t>5) загромождать проходы между осмотровыми канавами и выходы из помещений материалами, оборудованием, тарой, снятыми агрегатами;</w:t>
      </w:r>
    </w:p>
    <w:p>
      <w:pPr>
        <w:spacing w:line="240" w:lineRule="auto"/>
        <w:rPr>
          <w:rFonts w:hAnsi="Times New Roman" w:cs="Times New Roman"/>
          <w:color w:val="000000"/>
          <w:sz w:val="24"/>
          <w:szCs w:val="24"/>
        </w:rPr>
      </w:pPr>
      <w:r>
        <w:rPr>
          <w:rFonts w:hAnsi="Times New Roman" w:cs="Times New Roman"/>
          <w:color w:val="000000"/>
          <w:sz w:val="24"/>
          <w:szCs w:val="24"/>
        </w:rPr>
        <w:t>6) хранить отработанное масло, порожнюю тару из-под топлива и смазочных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7) выполнять работы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Использованные обтирочные материалы (промасленные концы, ветошь) должны быть немедленно убраны в металлические ящики с плотно закрывающимися крышками, а по окончании рабочего дня удалены из производственных помещений в специально отведенные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появления задымления или возгорания немедленно прекратить работу, отключить электрооборудование, вызвать пожарную охрану, сообщить непосредственному руководителю и администрации организации, принять меры к эвакуации из помещения. При ликвидации загорания необходимо использовать первичные средства пожаротушения, принять участие в эвакуации людей. При загорании электрооборудования применять только углекислотные огнетушители или порошковые.</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получения травмы работник обязан прекратить работу, поставить в известность непосредственного руководителя и вызвать скорую медицинскую помощь или обратиться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6.2.3. Если на металлических частях оборудования обнаружено напряжение (ощущение тока), электродвигатель оборудования гудит, в случае появления вибраций или повышенного уровня шума, при резком нагревании и плавлении электропроводов, искрении электрооборудования, обрыве заземляющего провода, то необходимо остановить работу оборудования, доложить о случившемся непосредственному руководителю. Без указаний руководителя к работе приступать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6.2.4. Во всех случаях отравления предоставить пострадавшему покой и как можно скорее обратиться за медицинской помощью.</w:t>
      </w:r>
    </w:p>
    <w:p>
      <w:pPr>
        <w:spacing w:line="240" w:lineRule="auto"/>
        <w:rPr>
          <w:rFonts w:hAnsi="Times New Roman" w:cs="Times New Roman"/>
          <w:color w:val="000000"/>
          <w:sz w:val="24"/>
          <w:szCs w:val="24"/>
        </w:rPr>
      </w:pPr>
      <w:r>
        <w:rPr>
          <w:rFonts w:hAnsi="Times New Roman" w:cs="Times New Roman"/>
          <w:color w:val="000000"/>
          <w:sz w:val="24"/>
          <w:szCs w:val="24"/>
        </w:rPr>
        <w:t>6.2.5. При попадании вредных веществ через дыхательные пути необходимо удалить пострадавшего из зоны заражения на свежий воздух, уложить его, желательно в теплом месте, расстегнуть одежду, пояс.</w:t>
      </w:r>
    </w:p>
    <w:p>
      <w:pPr>
        <w:spacing w:line="240" w:lineRule="auto"/>
        <w:rPr>
          <w:rFonts w:hAnsi="Times New Roman" w:cs="Times New Roman"/>
          <w:color w:val="000000"/>
          <w:sz w:val="24"/>
          <w:szCs w:val="24"/>
        </w:rPr>
      </w:pPr>
      <w:r>
        <w:rPr>
          <w:rFonts w:hAnsi="Times New Roman" w:cs="Times New Roman"/>
          <w:color w:val="000000"/>
          <w:sz w:val="24"/>
          <w:szCs w:val="24"/>
        </w:rPr>
        <w:t>6.2.6. При попадании вредных веществ на кожу снять зараженную одежду, тщательно обмыть загрязненные участки кожи большим количеством воды. При попадании в глаза тщательно и обильно промыть струей проточной воды.</w:t>
      </w:r>
    </w:p>
    <w:p>
      <w:pPr>
        <w:spacing w:line="240" w:lineRule="auto"/>
        <w:rPr>
          <w:rFonts w:hAnsi="Times New Roman" w:cs="Times New Roman"/>
          <w:color w:val="000000"/>
          <w:sz w:val="24"/>
          <w:szCs w:val="24"/>
        </w:rPr>
      </w:pPr>
      <w:r>
        <w:rPr>
          <w:rFonts w:hAnsi="Times New Roman" w:cs="Times New Roman"/>
          <w:color w:val="000000"/>
          <w:sz w:val="24"/>
          <w:szCs w:val="24"/>
        </w:rPr>
        <w:t>6.2.7. При попадании вредных веществ в желудочно-кишечный тракт дать выпить несколько стаканов теплой воды или 2-процентного раствора пищевой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 Если отключить электроустановку достаточно быстро нельзя, необходимо пострадавшего освободить с помощью диэлектрических перчаток или сухого деревянного предмета, при этом необходимо следить и за тем, чтобы самому не оказаться под напряжением. После освобождения пострадавшего от действия тока необходимо оценить его состояние, вызвать скорую медицинскую помощь и до прибытия врача оказывать первую помощь.</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привести в порядок рабочее место, отключить от сети применявшиеся электрические приборы.</w:t>
      </w:r>
    </w:p>
    <w:p>
      <w:pPr>
        <w:spacing w:line="240" w:lineRule="auto"/>
        <w:rPr>
          <w:rFonts w:hAnsi="Times New Roman" w:cs="Times New Roman"/>
          <w:color w:val="000000"/>
          <w:sz w:val="24"/>
          <w:szCs w:val="24"/>
        </w:rPr>
      </w:pPr>
      <w:r>
        <w:rPr>
          <w:rFonts w:hAnsi="Times New Roman" w:cs="Times New Roman"/>
          <w:color w:val="000000"/>
          <w:sz w:val="24"/>
          <w:szCs w:val="24"/>
        </w:rPr>
        <w:t>7.2.2. Использованный во время работы инструмент следует сложить в специально отведенное для него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926a590906745b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