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загрузке удобрений в самолет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загрузке удобрений в самолет.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загрузке удобрений в самолет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загрузке удобрений в самолет;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загрузке удобрений в самолет;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загрузке удобрений в самолет;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загрузке удобрений в самолет.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загрузке удобрений в самолет.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загрузке удобрений в самолет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загрузке удобрений в самолет.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загрузке удобрений в самолет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по территории аэродрома ВС, специальный автотранспорт и самоходные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несущие и рулевые винты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воздушные и газовые потоки от работающих несущих винтов и авиадвигателей, а также камни, песок и другие предметы, попавшие в них;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ВС и его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аэродромного покрытия, стремянок);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места стоянки ВС (шланги, кабели, тросы заземления, элементы внешней подвески);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работы вблизи от неогражденных перепадов по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поверхности оборудования, грузов, канатов;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грузы во время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грузы, обрушивающиеся конструкции грузоподъемных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и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разряды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 или взрыв;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психоэмоциональные и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Проверьте наличие вспомогательного оборудования (например, гидроподъемники), применяемого при взвешивании ВС и соответствие указанным в эксплуатационной документации данного типа ВС.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Вспомогательное оборудование должно быть исправным и пройти испытания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наличие защитных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Подъем (спуск) грузов по бортовой лестнице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Пользоваться исправными стремянками и приставными лестницами, предусмотренными для данного ВС.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осторожность при передвижении по месту стоянки и возле низкорасположенных и выступающих частей ВС.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Убедиться перед подъемом в ВС в надежной установке бортового трапа, исключающей возможность его самопроизвольного перемещения; при этом следует обратить внимание на то, чтобы проушины трапа вошли в гнезда, а также, чтобы на поверхности трапа отсутствовали лед, горюче-смазочные материалы и другие вещества, способствующие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Проявлять повышенную осторожность при подъеме (спуске) по бортовому трапу.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предотвращения опрокидывания самолета на хвостовую часть во время загрузки и разгрузки грузовой кабины должна быть выпущена хвостовая опора.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Выпуск и уборку хвостовой опоры следует производить при горизонтальном положении рампы.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опусканием и поднятием рампы, выпуском и уборкой хвостовой опоры, открытием и закрытием дверей в грузовой кабине, имеющих электрогидравлическое управление с переднего пульта старшего бортоператора и с пульта управления штурмана, необходимо убедиться, что в районе действия механизмов, а также в зонах перемещения рампы, опоры и дверей отсутствуют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Стальные канаты, используемые при работе с грузами, должны соответствовать массе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Канаты, не снабженные информацией об их испытании, не должны использоваться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погрузке и разгрузке контейнеров с помощью электролебедок, бортоператору не допускается находиться на пути их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противопожарного режима в РФ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требования инструкции по эксплуатации завода-изготовителя при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Вскрытие тары с пестицидами должно производиться с соблюдением мер особой осторожности. Освобожденную от пестицидов бумажную и деревянную тару необходимо немедленно сжигать, а металлическую - возвращать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металлической тары из-под пестицидов для других целей до ее обезвреживания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россыпи и розлива препарата необходимо очистить и продегазировать хлорной известью или кальцинированной содой.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Неиспользованные остатки пестицидов после смены должны быть сданы на склад с оформлением в приходно-расходном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пестициды без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загрузке удобрений в самолет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средства измерений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Все рубильники, тумблеры, переключатели поставить в положение "выключено".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ограждения,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инструмент и оставшиеся неиспользованные материалы на свои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Сделать запись в журнале осмотра и ремонта электрооборудования о произведенной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Весь инструмент, приспособления и средства защиты привести в порядок и разместить в шкафах и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8fbc6d10eb45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