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w:t>
      </w:r>
      <w:r>
        <w:br/>
      </w:r>
      <w:r>
        <w:rPr>
          <w:rFonts w:hAnsi="Times New Roman" w:cs="Times New Roman"/>
          <w:b/>
          <w:bCs/>
          <w:color w:val="000000"/>
          <w:sz w:val="24"/>
          <w:szCs w:val="24"/>
        </w:rPr>
        <w:t>по охране труда при зарядке и ремонте</w:t>
      </w:r>
      <w:r>
        <w:br/>
      </w:r>
      <w:r>
        <w:rPr>
          <w:rFonts w:hAnsi="Times New Roman" w:cs="Times New Roman"/>
          <w:b/>
          <w:bCs/>
          <w:color w:val="000000"/>
          <w:sz w:val="24"/>
          <w:szCs w:val="24"/>
        </w:rPr>
        <w:t>аккумуляторных батарей</w:t>
      </w:r>
      <w:r>
        <w:br/>
      </w:r>
      <w:r>
        <w:rPr>
          <w:rFonts w:hAnsi="Times New Roman" w:cs="Times New Roman"/>
          <w:b/>
          <w:bCs/>
          <w:color w:val="000000"/>
          <w:sz w:val="24"/>
          <w:szCs w:val="24"/>
        </w:rPr>
        <w:t>ИОТ РЖД-4100612-ЦДМВ-063-2015</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зарядке и ремонте</w:t>
      </w:r>
      <w:r>
        <w:br/>
      </w:r>
      <w:r>
        <w:rPr>
          <w:rFonts w:hAnsi="Times New Roman" w:cs="Times New Roman"/>
          <w:color w:val="000000"/>
          <w:sz w:val="24"/>
          <w:szCs w:val="24"/>
        </w:rPr>
        <w:t>аккумуляторных батарей.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Инструкция по охране труда при зарядке и ремонте аккумуляторных батарей, утвержденная </w:t>
      </w:r>
      <w:r>
        <w:rPr>
          <w:rFonts w:hAnsi="Times New Roman" w:cs="Times New Roman"/>
          <w:color w:val="000000"/>
          <w:sz w:val="24"/>
          <w:szCs w:val="24"/>
        </w:rPr>
        <w:t>распоряжением ОАО «РЖД» от 16 ноября 2015 г. № 2695р</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разработана на основе настоящей Инструкции в подразделениях вагонного хозяйства ОАО "РЖД" с учетом местных условий разрабатываются инструкции по охране труда при зарядке и ремонте аккумуляторных батарей.</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при зарядке и ремонте аккумуляторных батарей ИОТ РЖД-4100612-ЦДМВ-063-2015,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допускаются работники не моложе 18 лет, имеющие необходимую теоретическую и практическую подготовку,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01.01.2022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химический фактор (серная кислота, щелочи);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огнеопасность и взрывоопасность вследствие наличия водорода.</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Работник перед началом работ путем внешнего осмотра должен: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 убедиться в исправности оборудования (зарядного устройства, промывочных установок, сушильных шкафов и др.), приспособлений и инструмента, заземления электрооборудования, наличии и исправности ограждений токоведущих, движущихся и вращающихся частей;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ванн для кислотного и щелочного электролитов, дистиллированной воды, трубопроводов, вентилей и шлангов для холодной и горячей воды, отсутствии течи воды;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и исправности инструмента; инструмент должен исключать искрение при работе;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гаечные ключи должны соответствовать размерам гаек и головок болтов и не иметь трещин, рабочие поверхности гаечных ключей не должны иметь сбитых скосов, рукоятки – заусенцев;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подобрать, предварительно проверив исправность и сроки последних испытаний, средства защиты и приспособления, применяемые для работы (указатели напряжения, инструмент с изолированными ручками и др.), расположить их в удобном для использования порядке;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герметичность бутылей с электролитом, кислотой и щелочью;</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нейтрализующего раствора;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достаточность освещенности рабочего места, наклона экрана, положение клавиатуры и при необходимости произвести регулировку рабочего стола и кресла, а также расположение элементов компьютера в соответствии с требованиями эргономики и в целях исключения неудобных поз и длительных напряжений тела.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Кратким включением следует убедиться в исправности приточно-вытяжной вентиляции, проверить блокировку отключения зарядной установки при прекращении работы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4.2.2. Перед началом зарядки аккумуляторных батарей на подвижном составе работник должен убедиться в том, что он закреплен и огражден в соответствии с утвержденным технологическим процессом и местной инструкцией по производству маневровой работы и получить разрешение руководителя работ (мастера, бригадира).</w:t>
      </w:r>
    </w:p>
    <w:p>
      <w:pPr>
        <w:spacing w:line="240" w:lineRule="auto"/>
        <w:rPr>
          <w:rFonts w:hAnsi="Times New Roman" w:cs="Times New Roman"/>
          <w:color w:val="000000"/>
          <w:sz w:val="24"/>
          <w:szCs w:val="24"/>
        </w:rPr>
      </w:pPr>
      <w:r>
        <w:rPr>
          <w:rFonts w:hAnsi="Times New Roman" w:cs="Times New Roman"/>
          <w:color w:val="000000"/>
          <w:sz w:val="24"/>
          <w:szCs w:val="24"/>
        </w:rPr>
        <w:t>4.2.3. Перед зарядкой необходимо выключить рубильник (пакетный выключатель) аккумуляторной батареи и вынуть из ее гнезд предохранители.</w:t>
      </w:r>
    </w:p>
    <w:p>
      <w:pPr>
        <w:spacing w:line="240" w:lineRule="auto"/>
        <w:rPr>
          <w:rFonts w:hAnsi="Times New Roman" w:cs="Times New Roman"/>
          <w:color w:val="000000"/>
          <w:sz w:val="24"/>
          <w:szCs w:val="24"/>
        </w:rPr>
      </w:pPr>
      <w:r>
        <w:rPr>
          <w:rFonts w:hAnsi="Times New Roman" w:cs="Times New Roman"/>
          <w:color w:val="000000"/>
          <w:sz w:val="24"/>
          <w:szCs w:val="24"/>
        </w:rPr>
        <w:t>4.2.4. На рубильник вывесить табличку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4.2.5. Приступать к осмотру и обслуживанию аккумуляторной батареи следует не ранее чем через 8 - 10 минут после открытия ящика.</w:t>
      </w:r>
    </w:p>
    <w:p>
      <w:pPr>
        <w:spacing w:line="240" w:lineRule="auto"/>
        <w:rPr>
          <w:rFonts w:hAnsi="Times New Roman" w:cs="Times New Roman"/>
          <w:color w:val="000000"/>
          <w:sz w:val="24"/>
          <w:szCs w:val="24"/>
        </w:rPr>
      </w:pPr>
      <w:r>
        <w:rPr>
          <w:rFonts w:hAnsi="Times New Roman" w:cs="Times New Roman"/>
          <w:color w:val="000000"/>
          <w:sz w:val="24"/>
          <w:szCs w:val="24"/>
        </w:rPr>
        <w:t>4.2.6. Очистку вентиляционных отверстий ящика следует производить ершиком.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 не должен приступать к выполнению работы при следующих нарушениях требований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загазованность аккумуляторного помещения;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 приточно-вытяжная вентиляция;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просрочен срок поверки контрольно-измерительных приборов или они неисправны;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рабочее место недостаточно освещено;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 электрооборудование или его заземление, нарушена изоляция электропроводки;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отсутствуют специальные растворы для нейтрализации разлитого электролита, кислоты или щелочи;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отсутствуют первичные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4.4.2. О замеченных недостатках и неисправностях на рабочем месте работник незамедлительно должен сообщить своему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Общие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должен включать приточно-вытяжную вентиляцию перед началом заряда и отключать не ранее чем через 1,5 часа после его окончания.</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необходимо следить за бесперебойной работой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5.1.2. При работе с аккумуляторными батареями работник должен помнить, что металлические части (клеммы) аккумуляторов всегда, в том числе и после отключения от зарядного устройства, находятся под напряжением. Не следует прикасаться к токоведущим частям (клеммам, контактам, электропроводам) руками.</w:t>
      </w:r>
    </w:p>
    <w:p>
      <w:pPr>
        <w:spacing w:line="240" w:lineRule="auto"/>
        <w:rPr>
          <w:rFonts w:hAnsi="Times New Roman" w:cs="Times New Roman"/>
          <w:color w:val="000000"/>
          <w:sz w:val="24"/>
          <w:szCs w:val="24"/>
        </w:rPr>
      </w:pPr>
      <w:r>
        <w:rPr>
          <w:rFonts w:hAnsi="Times New Roman" w:cs="Times New Roman"/>
          <w:color w:val="000000"/>
          <w:sz w:val="24"/>
          <w:szCs w:val="24"/>
        </w:rPr>
        <w:t>Для предохранения от поражения электрическим током при обслуживании аккумуляторов необходимо пользоваться диэлектрическими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Металлический инструмент должен иметь изолированные рукоятки.</w:t>
      </w:r>
    </w:p>
    <w:p>
      <w:pPr>
        <w:spacing w:line="240" w:lineRule="auto"/>
        <w:rPr>
          <w:rFonts w:hAnsi="Times New Roman" w:cs="Times New Roman"/>
          <w:color w:val="000000"/>
          <w:sz w:val="24"/>
          <w:szCs w:val="24"/>
        </w:rPr>
      </w:pPr>
      <w:r>
        <w:rPr>
          <w:rFonts w:hAnsi="Times New Roman" w:cs="Times New Roman"/>
          <w:color w:val="000000"/>
          <w:sz w:val="24"/>
          <w:szCs w:val="24"/>
        </w:rPr>
        <w:t>5.1.3. Во избежание короткого замыкания при работе с металлическим инструментом не следует допускать его одновременного прикосновения к разнополюсным выводам аккумулятора.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класть посторонние и металлические предметы на аккумуляторы.</w:t>
      </w:r>
    </w:p>
    <w:p>
      <w:pPr>
        <w:spacing w:line="240" w:lineRule="auto"/>
        <w:rPr>
          <w:rFonts w:hAnsi="Times New Roman" w:cs="Times New Roman"/>
          <w:color w:val="000000"/>
          <w:sz w:val="24"/>
          <w:szCs w:val="24"/>
        </w:rPr>
      </w:pPr>
      <w:r>
        <w:rPr>
          <w:rFonts w:hAnsi="Times New Roman" w:cs="Times New Roman"/>
          <w:color w:val="000000"/>
          <w:sz w:val="24"/>
          <w:szCs w:val="24"/>
        </w:rPr>
        <w:t>5.1.4. Проверку наличия (отсутствия) напряжения аккумуляторных батарей следует производить поверенным вольтметром или нагрузочной вилкой. Наконечники проводов переносного вольтметра должны быть снабжены ручками из изоляционного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5.1.5. Аккумуляторы в батарею следует монтировать с соблюдением полярности. Запрещается собирать в батареи аккумуляторы различных типов и электрической емкости.</w:t>
      </w:r>
    </w:p>
    <w:p>
      <w:pPr>
        <w:spacing w:line="240" w:lineRule="auto"/>
        <w:rPr>
          <w:rFonts w:hAnsi="Times New Roman" w:cs="Times New Roman"/>
          <w:color w:val="000000"/>
          <w:sz w:val="24"/>
          <w:szCs w:val="24"/>
        </w:rPr>
      </w:pPr>
      <w:r>
        <w:rPr>
          <w:rFonts w:hAnsi="Times New Roman" w:cs="Times New Roman"/>
          <w:color w:val="000000"/>
          <w:sz w:val="24"/>
          <w:szCs w:val="24"/>
        </w:rPr>
        <w:t>При соединении аккумуляторов в батареи, в целях недопущения разогревания контактов и искрения во время работы, необходимо плотно затягивать гайки.</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при отвертывании и завертывании гаек и болтов удлинять гаечные ключи дополнительными рычагами, вторыми ключами или трубами. При необходимости следует применять ключи с длинными рукоятками.</w:t>
      </w:r>
    </w:p>
    <w:p>
      <w:pPr>
        <w:spacing w:line="240" w:lineRule="auto"/>
        <w:rPr>
          <w:rFonts w:hAnsi="Times New Roman" w:cs="Times New Roman"/>
          <w:color w:val="000000"/>
          <w:sz w:val="24"/>
          <w:szCs w:val="24"/>
        </w:rPr>
      </w:pPr>
      <w:r>
        <w:rPr>
          <w:rFonts w:hAnsi="Times New Roman" w:cs="Times New Roman"/>
          <w:color w:val="000000"/>
          <w:sz w:val="24"/>
          <w:szCs w:val="24"/>
        </w:rPr>
        <w:t>5.1.7. Во избежание перемещения аккумуляторов относительно друг друга при монтаже в батарейный ящик аккумуляторную батарею следует закреплять жестко. Аккумуляторы в ящике должны закрепляться плотно, без зазоров. Не допускается касание корпусов аккумуляторов перемычками межэлементных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При присоединении проводов к выводам аккумуляторов во избежание их обрыва и расшатывания не следует допускать натяжения проводов; изоляция проводов не должна иметь повреждений, жилы провода и наконечники должны быть полностью облужены, припой должен быть залит по всей окружности без шероховатостей.</w:t>
      </w:r>
    </w:p>
    <w:p>
      <w:pPr>
        <w:spacing w:line="240" w:lineRule="auto"/>
        <w:rPr>
          <w:rFonts w:hAnsi="Times New Roman" w:cs="Times New Roman"/>
          <w:color w:val="000000"/>
          <w:sz w:val="24"/>
          <w:szCs w:val="24"/>
        </w:rPr>
      </w:pPr>
      <w:r>
        <w:rPr>
          <w:rFonts w:hAnsi="Times New Roman" w:cs="Times New Roman"/>
          <w:color w:val="000000"/>
          <w:sz w:val="24"/>
          <w:szCs w:val="24"/>
        </w:rPr>
        <w:t>5.1.8. При осмотре и измерении напряжения элементов батарей, проверке уровня и плотности электролита, следует пользоваться защитными очками, фартуком для защиты от кислот, а также резиновыми перчатками и резиновыми сапогами независимо оттого, заряжена батарея или разряжена.</w:t>
      </w:r>
    </w:p>
    <w:p>
      <w:pPr>
        <w:spacing w:line="240" w:lineRule="auto"/>
        <w:rPr>
          <w:rFonts w:hAnsi="Times New Roman" w:cs="Times New Roman"/>
          <w:color w:val="000000"/>
          <w:sz w:val="24"/>
          <w:szCs w:val="24"/>
        </w:rPr>
      </w:pPr>
      <w:r>
        <w:rPr>
          <w:rFonts w:hAnsi="Times New Roman" w:cs="Times New Roman"/>
          <w:color w:val="000000"/>
          <w:sz w:val="24"/>
          <w:szCs w:val="24"/>
        </w:rPr>
        <w:t>5.1.9. Стеклянные бутыли с кислотами и щелочами перевозить в тележках и переносить следует вдвоем.</w:t>
      </w:r>
    </w:p>
    <w:p>
      <w:pPr>
        <w:spacing w:line="240" w:lineRule="auto"/>
        <w:rPr>
          <w:rFonts w:hAnsi="Times New Roman" w:cs="Times New Roman"/>
          <w:color w:val="000000"/>
          <w:sz w:val="24"/>
          <w:szCs w:val="24"/>
        </w:rPr>
      </w:pPr>
      <w:r>
        <w:rPr>
          <w:rFonts w:hAnsi="Times New Roman" w:cs="Times New Roman"/>
          <w:color w:val="000000"/>
          <w:sz w:val="24"/>
          <w:szCs w:val="24"/>
        </w:rPr>
        <w:t>Бутыль вместе с корзиной следует переносить в специальном деревянном ящике с ручками или на специальных носилках с отверстием посередине и обрешеткой, в которой бутыль должна входить вместе с корзиной на 2/3 высоты.</w:t>
      </w:r>
    </w:p>
    <w:p>
      <w:pPr>
        <w:spacing w:line="240" w:lineRule="auto"/>
        <w:rPr>
          <w:rFonts w:hAnsi="Times New Roman" w:cs="Times New Roman"/>
          <w:color w:val="000000"/>
          <w:sz w:val="24"/>
          <w:szCs w:val="24"/>
        </w:rPr>
      </w:pPr>
      <w:r>
        <w:rPr>
          <w:rFonts w:hAnsi="Times New Roman" w:cs="Times New Roman"/>
          <w:color w:val="000000"/>
          <w:sz w:val="24"/>
          <w:szCs w:val="24"/>
        </w:rPr>
        <w:t>Перенос и подъем бутылей с кислотой и щелочью следует производить только после тщательного осмотра тары и проверки ее пригодности для работы (исправности ручек, отсутствия повреждений и др.).</w:t>
      </w:r>
    </w:p>
    <w:p>
      <w:pPr>
        <w:spacing w:line="240" w:lineRule="auto"/>
        <w:rPr>
          <w:rFonts w:hAnsi="Times New Roman" w:cs="Times New Roman"/>
          <w:color w:val="000000"/>
          <w:sz w:val="24"/>
          <w:szCs w:val="24"/>
        </w:rPr>
      </w:pPr>
      <w:r>
        <w:rPr>
          <w:rFonts w:hAnsi="Times New Roman" w:cs="Times New Roman"/>
          <w:color w:val="000000"/>
          <w:sz w:val="24"/>
          <w:szCs w:val="24"/>
        </w:rPr>
        <w:t>Работнику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переносе и подъеме бутылей с кислотой и щелочью браться за бутыль;</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ставить на транспортную тележку бутыли или тару с кислотой и щелочью вместе с тарой с легковоспламеняющимися жидкостями (бензином, растворителями и др.).</w:t>
      </w:r>
    </w:p>
    <w:p>
      <w:pPr>
        <w:spacing w:line="240" w:lineRule="auto"/>
        <w:rPr>
          <w:rFonts w:hAnsi="Times New Roman" w:cs="Times New Roman"/>
          <w:color w:val="000000"/>
          <w:sz w:val="24"/>
          <w:szCs w:val="24"/>
        </w:rPr>
      </w:pPr>
      <w:r>
        <w:rPr>
          <w:rFonts w:hAnsi="Times New Roman" w:cs="Times New Roman"/>
          <w:color w:val="000000"/>
          <w:sz w:val="24"/>
          <w:szCs w:val="24"/>
        </w:rPr>
        <w:t>5.1.10. При перевозке аккумуляторных батарей на тележках, электрокарах, грузовых автомобилях аккумуляторные батареи следует устанавливать в один ярус крышками вверх. При этом не следует допускать воздействия атмосферных осадков на аккумуляторные батареи.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перемещать аккумуляторные батареи волоком.</w:t>
      </w:r>
    </w:p>
    <w:p>
      <w:pPr>
        <w:spacing w:line="240" w:lineRule="auto"/>
        <w:rPr>
          <w:rFonts w:hAnsi="Times New Roman" w:cs="Times New Roman"/>
          <w:color w:val="000000"/>
          <w:sz w:val="24"/>
          <w:szCs w:val="24"/>
        </w:rPr>
      </w:pPr>
      <w:r>
        <w:rPr>
          <w:rFonts w:hAnsi="Times New Roman" w:cs="Times New Roman"/>
          <w:color w:val="000000"/>
          <w:sz w:val="24"/>
          <w:szCs w:val="24"/>
        </w:rPr>
        <w:t>5.1.11. Хранить аккумуляторные батареи (аккумуляторы) следует в помещениях с достаточной естественной вентиляцией или оборудованных системой кондиционирования, на расстоянии не менее 2,0 м от отопительных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При хранении аккумуляторные батареи необходимо предохранять от попадания на них прямых солнечных лучей.</w:t>
      </w:r>
    </w:p>
    <w:p>
      <w:pPr>
        <w:spacing w:line="240" w:lineRule="auto"/>
        <w:rPr>
          <w:rFonts w:hAnsi="Times New Roman" w:cs="Times New Roman"/>
          <w:color w:val="000000"/>
          <w:sz w:val="24"/>
          <w:szCs w:val="24"/>
        </w:rPr>
      </w:pPr>
      <w:r>
        <w:rPr>
          <w:rFonts w:hAnsi="Times New Roman" w:cs="Times New Roman"/>
          <w:color w:val="000000"/>
          <w:sz w:val="24"/>
          <w:szCs w:val="24"/>
        </w:rPr>
        <w:t>Ширина проходов к стеллажам с аккумуляторными батареями должна быть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Стеллажи для хранения аккумуляторов (аккумуляторных батарей) должны быть испытаны и маркированы. Аккумуляторы должны быть изолированы от стеллажей посредством изолирующих подкладок, стойких против воздействия электролита.</w:t>
      </w:r>
    </w:p>
    <w:p>
      <w:pPr>
        <w:spacing w:line="240" w:lineRule="auto"/>
        <w:rPr>
          <w:rFonts w:hAnsi="Times New Roman" w:cs="Times New Roman"/>
          <w:color w:val="000000"/>
          <w:sz w:val="24"/>
          <w:szCs w:val="24"/>
        </w:rPr>
      </w:pPr>
      <w:r>
        <w:rPr>
          <w:rFonts w:hAnsi="Times New Roman" w:cs="Times New Roman"/>
          <w:color w:val="000000"/>
          <w:sz w:val="24"/>
          <w:szCs w:val="24"/>
        </w:rPr>
        <w:t>5.1.12. Хранить аккумуляторы, как сухие, так и заряженные, следует на стеллажах в вертикальном положении борнами вверх. Не допускается установка одного аккумулятора на другой.</w:t>
      </w:r>
    </w:p>
    <w:p>
      <w:pPr>
        <w:spacing w:line="240" w:lineRule="auto"/>
        <w:rPr>
          <w:rFonts w:hAnsi="Times New Roman" w:cs="Times New Roman"/>
          <w:color w:val="000000"/>
          <w:sz w:val="24"/>
          <w:szCs w:val="24"/>
        </w:rPr>
      </w:pPr>
      <w:r>
        <w:rPr>
          <w:rFonts w:hAnsi="Times New Roman" w:cs="Times New Roman"/>
          <w:color w:val="000000"/>
          <w:sz w:val="24"/>
          <w:szCs w:val="24"/>
        </w:rPr>
        <w:t>5.1.13. При хранении аккумуляторных батарей пробки должны быть плотно ввинчены в крышки аккумуляторов.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срезать колпачки вентиляционных отверстий на пробках.</w:t>
      </w:r>
    </w:p>
    <w:p>
      <w:pPr>
        <w:spacing w:line="240" w:lineRule="auto"/>
        <w:rPr>
          <w:rFonts w:hAnsi="Times New Roman" w:cs="Times New Roman"/>
          <w:color w:val="000000"/>
          <w:sz w:val="24"/>
          <w:szCs w:val="24"/>
        </w:rPr>
      </w:pPr>
      <w:r>
        <w:rPr>
          <w:rFonts w:hAnsi="Times New Roman" w:cs="Times New Roman"/>
          <w:color w:val="000000"/>
          <w:sz w:val="24"/>
          <w:szCs w:val="24"/>
        </w:rPr>
        <w:t>При хранении аккумуляторы периодически следует очищать от пыли и выступающих солей.</w:t>
      </w:r>
    </w:p>
    <w:p>
      <w:pPr>
        <w:spacing w:line="240" w:lineRule="auto"/>
        <w:rPr>
          <w:rFonts w:hAnsi="Times New Roman" w:cs="Times New Roman"/>
          <w:color w:val="000000"/>
          <w:sz w:val="24"/>
          <w:szCs w:val="24"/>
        </w:rPr>
      </w:pPr>
      <w:r>
        <w:rPr>
          <w:rFonts w:hAnsi="Times New Roman" w:cs="Times New Roman"/>
          <w:color w:val="000000"/>
          <w:sz w:val="24"/>
          <w:szCs w:val="24"/>
        </w:rPr>
        <w:t>5.1.14. Работнику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применения спецодежды, спецобуви и других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соединять клеммы аккумуляторных батарей проводниками без зажимов;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зарядку аккумуляторных батарей при неработающей приточно-вытяжной вентиляции;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и перемещать одному бутыли с кислотой, щелочью и электролитом с открытыми пробками;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в аккумуляторные помещения посторонних лиц;</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пользоваться для приготовления электролита стеклянной посудой, так как от разогрева она может лопнуть.</w:t>
      </w:r>
    </w:p>
    <w:p>
      <w:pPr>
        <w:spacing w:line="240" w:lineRule="auto"/>
        <w:rPr>
          <w:rFonts w:hAnsi="Times New Roman" w:cs="Times New Roman"/>
          <w:color w:val="000000"/>
          <w:sz w:val="24"/>
          <w:szCs w:val="24"/>
        </w:rPr>
      </w:pPr>
      <w:r>
        <w:rPr>
          <w:rFonts w:hAnsi="Times New Roman" w:cs="Times New Roman"/>
          <w:color w:val="000000"/>
          <w:sz w:val="24"/>
          <w:szCs w:val="24"/>
        </w:rPr>
        <w:t>5.1.15. Сбор, хранение и утилизация отработанных аккумуляторов и отработанного электролита должны производиться в порядке, согласованном территориальными органами Росприроднадзора.</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слив кислоты, щелочи и отработанного электролита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5.1.16. Работы по ремонту и обслуживанию зарядного устройства и другого оборудования в аккумуляторном помещении должны проводиться специально обученным ремонтным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Работнику запрещается выполнять какие-либо ремонтные и наладочные работы на зарядном устройстве и другом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охраны труда при зарядке аккумуляторных батарей.</w:t>
      </w:r>
    </w:p>
    <w:p>
      <w:pPr>
        <w:spacing w:line="240" w:lineRule="auto"/>
        <w:rPr>
          <w:rFonts w:hAnsi="Times New Roman" w:cs="Times New Roman"/>
          <w:color w:val="000000"/>
          <w:sz w:val="24"/>
          <w:szCs w:val="24"/>
        </w:rPr>
      </w:pPr>
      <w:r>
        <w:rPr>
          <w:rFonts w:hAnsi="Times New Roman" w:cs="Times New Roman"/>
          <w:color w:val="000000"/>
          <w:sz w:val="24"/>
          <w:szCs w:val="24"/>
        </w:rPr>
        <w:t>5.1.17. При приготовлении кислотного электролита следует приготовлять в стойкой к действию серной кислоты посуде (керамической, пластмассовой, эбонитовой, свинцовой) при соблюдении следующих требований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бутыли с кислотой в обрешетках устанавливать на специальные поворотные подставки, обеспечивающие безопасность слива кислоты;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слив аккумуляторной кислоты из бутылей в обрешетках производить вдвоем или пользоваться для этой цели специальным сифоном. При этом сифоны следует заполнять, засасывая жидкость путем создания вакуума;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допускается засасывать воздух ртом. При отсутствии сифона для слива кислоты бутыли с кислотой следует устанавливать на специальные шарнирные подставки;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заливку кислоты и приготовление электролита необходимо производить в защитных очках и резиновых перчатках;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составления электролита и доливки его в сосуды следует пользоваться стеклянной или фарфоровой кружкой с носиком или кувшином.</w:t>
      </w:r>
    </w:p>
    <w:p>
      <w:pPr>
        <w:spacing w:line="240" w:lineRule="auto"/>
        <w:rPr>
          <w:rFonts w:hAnsi="Times New Roman" w:cs="Times New Roman"/>
          <w:color w:val="000000"/>
          <w:sz w:val="24"/>
          <w:szCs w:val="24"/>
        </w:rPr>
      </w:pPr>
      <w:r>
        <w:rPr>
          <w:rFonts w:hAnsi="Times New Roman" w:cs="Times New Roman"/>
          <w:color w:val="000000"/>
          <w:sz w:val="24"/>
          <w:szCs w:val="24"/>
        </w:rPr>
        <w:t>5.1.18. При приготовлении кислотного электролита сначала в сосуды следует налить</w:t>
      </w:r>
      <w:r>
        <w:br/>
      </w:r>
      <w:r>
        <w:rPr>
          <w:rFonts w:hAnsi="Times New Roman" w:cs="Times New Roman"/>
          <w:color w:val="000000"/>
          <w:sz w:val="24"/>
          <w:szCs w:val="24"/>
        </w:rPr>
        <w:t>дистиллированной воды (полное расчетное количество), затем, во избежание интенсивного нагрева раствора, медленно вливать кислоту из кружки тонкой струйкой.</w:t>
      </w:r>
    </w:p>
    <w:p>
      <w:pPr>
        <w:spacing w:line="240" w:lineRule="auto"/>
        <w:rPr>
          <w:rFonts w:hAnsi="Times New Roman" w:cs="Times New Roman"/>
          <w:color w:val="000000"/>
          <w:sz w:val="24"/>
          <w:szCs w:val="24"/>
        </w:rPr>
      </w:pPr>
      <w:r>
        <w:rPr>
          <w:rFonts w:hAnsi="Times New Roman" w:cs="Times New Roman"/>
          <w:color w:val="000000"/>
          <w:sz w:val="24"/>
          <w:szCs w:val="24"/>
        </w:rPr>
        <w:t>5.1.19. Электролит при этом все время нужно перемешивать стеклянным стержнем, трубкой, либо мешалкой из кислотоупорной пластмассы.</w:t>
      </w:r>
    </w:p>
    <w:p>
      <w:pPr>
        <w:spacing w:line="240" w:lineRule="auto"/>
        <w:rPr>
          <w:rFonts w:hAnsi="Times New Roman" w:cs="Times New Roman"/>
          <w:color w:val="000000"/>
          <w:sz w:val="24"/>
          <w:szCs w:val="24"/>
        </w:rPr>
      </w:pPr>
      <w:r>
        <w:rPr>
          <w:rFonts w:hAnsi="Times New Roman" w:cs="Times New Roman"/>
          <w:color w:val="000000"/>
          <w:sz w:val="24"/>
          <w:szCs w:val="24"/>
        </w:rPr>
        <w:t>5.1.20.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перемешивать электролит путем вдувания воздуха (барботированием);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перемещать бутыли за горлышко или прижимая к себе;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для слива кислоты резиновый шланг;</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вливать воду в кислоту.</w:t>
      </w:r>
    </w:p>
    <w:p>
      <w:pPr>
        <w:spacing w:line="240" w:lineRule="auto"/>
        <w:rPr>
          <w:rFonts w:hAnsi="Times New Roman" w:cs="Times New Roman"/>
          <w:color w:val="000000"/>
          <w:sz w:val="24"/>
          <w:szCs w:val="24"/>
        </w:rPr>
      </w:pPr>
      <w:r>
        <w:rPr>
          <w:rFonts w:hAnsi="Times New Roman" w:cs="Times New Roman"/>
          <w:color w:val="000000"/>
          <w:sz w:val="24"/>
          <w:szCs w:val="24"/>
        </w:rPr>
        <w:t>5.1.21. В готовый электролит доливать воду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Приготовление щелочного электролита</w:t>
      </w:r>
    </w:p>
    <w:p>
      <w:pPr>
        <w:spacing w:line="240" w:lineRule="auto"/>
        <w:rPr>
          <w:rFonts w:hAnsi="Times New Roman" w:cs="Times New Roman"/>
          <w:color w:val="000000"/>
          <w:sz w:val="24"/>
          <w:szCs w:val="24"/>
        </w:rPr>
      </w:pPr>
      <w:r>
        <w:rPr>
          <w:rFonts w:hAnsi="Times New Roman" w:cs="Times New Roman"/>
          <w:color w:val="000000"/>
          <w:sz w:val="24"/>
          <w:szCs w:val="24"/>
        </w:rPr>
        <w:t>5.1.22. Щелочной электролит следует приготавливать в чистой стальной или чугунной посуде.</w:t>
      </w:r>
    </w:p>
    <w:p>
      <w:pPr>
        <w:spacing w:line="240" w:lineRule="auto"/>
        <w:rPr>
          <w:rFonts w:hAnsi="Times New Roman" w:cs="Times New Roman"/>
          <w:color w:val="000000"/>
          <w:sz w:val="24"/>
          <w:szCs w:val="24"/>
        </w:rPr>
      </w:pPr>
      <w:r>
        <w:rPr>
          <w:rFonts w:hAnsi="Times New Roman" w:cs="Times New Roman"/>
          <w:color w:val="000000"/>
          <w:sz w:val="24"/>
          <w:szCs w:val="24"/>
        </w:rPr>
        <w:t>5.1.23. Запрещается использовать для этой цели оцинкованную, луженую, алюминиевую, медную, свинцовую или керамическую посуду, а также посуду для приготовления кислотного электролита.</w:t>
      </w:r>
    </w:p>
    <w:p>
      <w:pPr>
        <w:spacing w:line="240" w:lineRule="auto"/>
        <w:rPr>
          <w:rFonts w:hAnsi="Times New Roman" w:cs="Times New Roman"/>
          <w:color w:val="000000"/>
          <w:sz w:val="24"/>
          <w:szCs w:val="24"/>
        </w:rPr>
      </w:pPr>
      <w:r>
        <w:rPr>
          <w:rFonts w:hAnsi="Times New Roman" w:cs="Times New Roman"/>
          <w:color w:val="000000"/>
          <w:sz w:val="24"/>
          <w:szCs w:val="24"/>
        </w:rPr>
        <w:t>5.1.24. Открывать сосуд со щелочью следует осторожно, без приложения больших усилий. Для облегчения открывания сосуда, пробка которого залита парафином, необходимо горловину сосуда предварительно прогреть тряпкой, смоченной в горячей воде.</w:t>
      </w:r>
    </w:p>
    <w:p>
      <w:pPr>
        <w:spacing w:line="240" w:lineRule="auto"/>
        <w:rPr>
          <w:rFonts w:hAnsi="Times New Roman" w:cs="Times New Roman"/>
          <w:color w:val="000000"/>
          <w:sz w:val="24"/>
          <w:szCs w:val="24"/>
        </w:rPr>
      </w:pPr>
      <w:r>
        <w:rPr>
          <w:rFonts w:hAnsi="Times New Roman" w:cs="Times New Roman"/>
          <w:color w:val="000000"/>
          <w:sz w:val="24"/>
          <w:szCs w:val="24"/>
        </w:rPr>
        <w:t>5.1.25. Запрещается вскрывать бочки с электролитом из едкого кали, хранившиеся при минусовой температуре.</w:t>
      </w:r>
    </w:p>
    <w:p>
      <w:pPr>
        <w:spacing w:line="240" w:lineRule="auto"/>
        <w:rPr>
          <w:rFonts w:hAnsi="Times New Roman" w:cs="Times New Roman"/>
          <w:color w:val="000000"/>
          <w:sz w:val="24"/>
          <w:szCs w:val="24"/>
        </w:rPr>
      </w:pPr>
      <w:r>
        <w:rPr>
          <w:rFonts w:hAnsi="Times New Roman" w:cs="Times New Roman"/>
          <w:color w:val="000000"/>
          <w:sz w:val="24"/>
          <w:szCs w:val="24"/>
        </w:rPr>
        <w:t>5.1.26. Куски едкой щелочи следует дробить в специально отведенном месте, предварительно обернув их в мешковину. Раздробленные куски едкого калия необходимо опускать в холодную дистиллированную воду осторожно, с помощью специальных щипцов или металлической ложки, и перемешивать стеклянной или эбонитовой палочкой до полного растворения.</w:t>
      </w:r>
    </w:p>
    <w:p>
      <w:pPr>
        <w:spacing w:line="240" w:lineRule="auto"/>
        <w:rPr>
          <w:rFonts w:hAnsi="Times New Roman" w:cs="Times New Roman"/>
          <w:color w:val="000000"/>
          <w:sz w:val="24"/>
          <w:szCs w:val="24"/>
        </w:rPr>
      </w:pPr>
      <w:r>
        <w:rPr>
          <w:rFonts w:hAnsi="Times New Roman" w:cs="Times New Roman"/>
          <w:color w:val="000000"/>
          <w:sz w:val="24"/>
          <w:szCs w:val="24"/>
        </w:rPr>
        <w:t>5.1.27. Перед приведением аккумуляторов в действие необходимо проверить: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чистоту поверхностей и отсутствие механических повреждений аккумулятора (целостность крышек, чехлов, пробок, отсутствие вмятин, сколов), исправность борнов;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сопротивление изоляции аккумуляторов;</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коротких замыканий.</w:t>
      </w:r>
    </w:p>
    <w:p>
      <w:pPr>
        <w:spacing w:line="240" w:lineRule="auto"/>
        <w:rPr>
          <w:rFonts w:hAnsi="Times New Roman" w:cs="Times New Roman"/>
          <w:color w:val="000000"/>
          <w:sz w:val="24"/>
          <w:szCs w:val="24"/>
        </w:rPr>
      </w:pPr>
      <w:r>
        <w:rPr>
          <w:rFonts w:hAnsi="Times New Roman" w:cs="Times New Roman"/>
          <w:color w:val="000000"/>
          <w:sz w:val="24"/>
          <w:szCs w:val="24"/>
        </w:rPr>
        <w:t>5.1.28. Очистку поверхности аккумуляторов и металлических токоведущих деталей от пыли, влаги и солей необходимо производить салфеткой, намотанной на деревянную лопатку. Не допускается при очистке коррозионного слоя использовать металлический инструмент, стеклянную или наждачную бумагу.</w:t>
      </w:r>
    </w:p>
    <w:p>
      <w:pPr>
        <w:spacing w:line="240" w:lineRule="auto"/>
        <w:rPr>
          <w:rFonts w:hAnsi="Times New Roman" w:cs="Times New Roman"/>
          <w:color w:val="000000"/>
          <w:sz w:val="24"/>
          <w:szCs w:val="24"/>
        </w:rPr>
      </w:pPr>
      <w:r>
        <w:rPr>
          <w:rFonts w:hAnsi="Times New Roman" w:cs="Times New Roman"/>
          <w:color w:val="000000"/>
          <w:sz w:val="24"/>
          <w:szCs w:val="24"/>
        </w:rPr>
        <w:t>5.1.29. Приготовленный электролит должен отстояться до полного осветления и остыть до температуры 20+/-5 °C.</w:t>
      </w:r>
    </w:p>
    <w:p>
      <w:pPr>
        <w:spacing w:line="240" w:lineRule="auto"/>
        <w:rPr>
          <w:rFonts w:hAnsi="Times New Roman" w:cs="Times New Roman"/>
          <w:color w:val="000000"/>
          <w:sz w:val="24"/>
          <w:szCs w:val="24"/>
        </w:rPr>
      </w:pPr>
      <w:r>
        <w:rPr>
          <w:rFonts w:hAnsi="Times New Roman" w:cs="Times New Roman"/>
          <w:color w:val="000000"/>
          <w:sz w:val="24"/>
          <w:szCs w:val="24"/>
        </w:rPr>
        <w:t>5.1.30. Заливать готовый электролит в аккумуляторы следует с использованием стеклянной воронки или автоматического дозатора электролита. Пробки из заливочных отверстий аккумуляторов предварительно удаляются.</w:t>
      </w:r>
    </w:p>
    <w:p>
      <w:pPr>
        <w:spacing w:line="240" w:lineRule="auto"/>
        <w:rPr>
          <w:rFonts w:hAnsi="Times New Roman" w:cs="Times New Roman"/>
          <w:color w:val="000000"/>
          <w:sz w:val="24"/>
          <w:szCs w:val="24"/>
        </w:rPr>
      </w:pPr>
      <w:r>
        <w:rPr>
          <w:rFonts w:hAnsi="Times New Roman" w:cs="Times New Roman"/>
          <w:color w:val="000000"/>
          <w:sz w:val="24"/>
          <w:szCs w:val="24"/>
        </w:rPr>
        <w:t>5.1.31. Замер уровня электролита следует производить с помощью стеклянных трубок диметром 3 -6 мм, имеющих риски на определенном уровне, соответствующем типу аккумуляторов.</w:t>
      </w:r>
    </w:p>
    <w:p>
      <w:pPr>
        <w:spacing w:line="240" w:lineRule="auto"/>
        <w:rPr>
          <w:rFonts w:hAnsi="Times New Roman" w:cs="Times New Roman"/>
          <w:color w:val="000000"/>
          <w:sz w:val="24"/>
          <w:szCs w:val="24"/>
        </w:rPr>
      </w:pPr>
      <w:r>
        <w:rPr>
          <w:rFonts w:hAnsi="Times New Roman" w:cs="Times New Roman"/>
          <w:color w:val="000000"/>
          <w:sz w:val="24"/>
          <w:szCs w:val="24"/>
        </w:rPr>
        <w:t>5.1.32. При удалении излишка электролита из аккумуляторов, а также перед доливкой дистиллированной воды или водного раствора серной кислоты часть электролита из аккумуляторов следует отбирать с помощью груши.</w:t>
      </w:r>
    </w:p>
    <w:p>
      <w:pPr>
        <w:spacing w:line="240" w:lineRule="auto"/>
        <w:rPr>
          <w:rFonts w:hAnsi="Times New Roman" w:cs="Times New Roman"/>
          <w:color w:val="000000"/>
          <w:sz w:val="24"/>
          <w:szCs w:val="24"/>
        </w:rPr>
      </w:pPr>
      <w:r>
        <w:rPr>
          <w:rFonts w:hAnsi="Times New Roman" w:cs="Times New Roman"/>
          <w:color w:val="000000"/>
          <w:sz w:val="24"/>
          <w:szCs w:val="24"/>
        </w:rPr>
        <w:t>5.1.33. Заряжать новые аккумуляторные батареи следует только после пропитки пластин электролитом; время выдержки аккумуляторной батареи с залитым электролитом перед зарядкой зависит от типа аккумулятора (указывается в инструкции завода-изготовителя по ее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5.1.34. Перед зарядом аккумуляторные батареи должны быть подобраны в группы и</w:t>
      </w:r>
      <w:r>
        <w:br/>
      </w:r>
      <w:r>
        <w:rPr>
          <w:rFonts w:hAnsi="Times New Roman" w:cs="Times New Roman"/>
          <w:color w:val="000000"/>
          <w:sz w:val="24"/>
          <w:szCs w:val="24"/>
        </w:rPr>
        <w:t>последовательно соединены посредством перемычек.</w:t>
      </w:r>
    </w:p>
    <w:p>
      <w:pPr>
        <w:spacing w:line="240" w:lineRule="auto"/>
        <w:rPr>
          <w:rFonts w:hAnsi="Times New Roman" w:cs="Times New Roman"/>
          <w:color w:val="000000"/>
          <w:sz w:val="24"/>
          <w:szCs w:val="24"/>
        </w:rPr>
      </w:pPr>
      <w:r>
        <w:rPr>
          <w:rFonts w:hAnsi="Times New Roman" w:cs="Times New Roman"/>
          <w:color w:val="000000"/>
          <w:sz w:val="24"/>
          <w:szCs w:val="24"/>
        </w:rPr>
        <w:t>5.1.35. Запрещается соединять аккумуляторы в батарею проволокой.</w:t>
      </w:r>
    </w:p>
    <w:p>
      <w:pPr>
        <w:spacing w:line="240" w:lineRule="auto"/>
        <w:rPr>
          <w:rFonts w:hAnsi="Times New Roman" w:cs="Times New Roman"/>
          <w:color w:val="000000"/>
          <w:sz w:val="24"/>
          <w:szCs w:val="24"/>
        </w:rPr>
      </w:pPr>
      <w:r>
        <w:rPr>
          <w:rFonts w:hAnsi="Times New Roman" w:cs="Times New Roman"/>
          <w:color w:val="000000"/>
          <w:sz w:val="24"/>
          <w:szCs w:val="24"/>
        </w:rPr>
        <w:t>5.1.36. Присоединять аккумуляторные батареи к зарядному устройству и отсоединять от него следует при выключенном зарядном оборудовании, пользуясь диэлектрическими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5.1.37. Для заряда положительный вывод аккумуляторной батареи должен быть соединен с положительным полюсом источника выпрямленного тока, а отрицательный вывод батареи - с отрицательным полюсом источника тока с помощью освинцованных зажимов или наконечников, плотно прилегающих к клеммам батарей и исключающих искрение.</w:t>
      </w:r>
    </w:p>
    <w:p>
      <w:pPr>
        <w:spacing w:line="240" w:lineRule="auto"/>
        <w:rPr>
          <w:rFonts w:hAnsi="Times New Roman" w:cs="Times New Roman"/>
          <w:color w:val="000000"/>
          <w:sz w:val="24"/>
          <w:szCs w:val="24"/>
        </w:rPr>
      </w:pPr>
      <w:r>
        <w:rPr>
          <w:rFonts w:hAnsi="Times New Roman" w:cs="Times New Roman"/>
          <w:color w:val="000000"/>
          <w:sz w:val="24"/>
          <w:szCs w:val="24"/>
        </w:rPr>
        <w:t>5.1.38. Для исключения возможности неправильного подключения к выводам аккумуляторной батареи провода для подсоединения к отрицательному полюсу источника тока должны отличаться от проводов для подсоединения к положительному полюсу (по цвету или по иным признакам, принятым в структурном подразделении).</w:t>
      </w:r>
    </w:p>
    <w:p>
      <w:pPr>
        <w:spacing w:line="240" w:lineRule="auto"/>
        <w:rPr>
          <w:rFonts w:hAnsi="Times New Roman" w:cs="Times New Roman"/>
          <w:color w:val="000000"/>
          <w:sz w:val="24"/>
          <w:szCs w:val="24"/>
        </w:rPr>
      </w:pPr>
      <w:r>
        <w:rPr>
          <w:rFonts w:hAnsi="Times New Roman" w:cs="Times New Roman"/>
          <w:color w:val="000000"/>
          <w:sz w:val="24"/>
          <w:szCs w:val="24"/>
        </w:rPr>
        <w:t>5.1.39. При проведении тренировочных и контрольных циклов заряд-разряд следует</w:t>
      </w:r>
      <w:r>
        <w:br/>
      </w:r>
      <w:r>
        <w:rPr>
          <w:rFonts w:hAnsi="Times New Roman" w:cs="Times New Roman"/>
          <w:color w:val="000000"/>
          <w:sz w:val="24"/>
          <w:szCs w:val="24"/>
        </w:rPr>
        <w:t>контролировать температуру и плотность электролита, степень заряженности с помощью поверенных приборов (термометра, нагрузочной вилки, денсиметра или ареометра).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Для каждого типа обслуживаемых аккумуляторных батарей должна использоваться соответствующая типу аккумуляторов нагрузочная вилка.</w:t>
      </w:r>
    </w:p>
    <w:p>
      <w:pPr>
        <w:spacing w:line="240" w:lineRule="auto"/>
        <w:rPr>
          <w:rFonts w:hAnsi="Times New Roman" w:cs="Times New Roman"/>
          <w:color w:val="000000"/>
          <w:sz w:val="24"/>
          <w:szCs w:val="24"/>
        </w:rPr>
      </w:pPr>
      <w:r>
        <w:rPr>
          <w:rFonts w:hAnsi="Times New Roman" w:cs="Times New Roman"/>
          <w:color w:val="000000"/>
          <w:sz w:val="24"/>
          <w:szCs w:val="24"/>
        </w:rPr>
        <w:t>5.2.2. Не допускается применять измерительные приборы и приспособления, используемые для работы с кислотным электролитом (ареометр и др.) для работы с щелочным электролитом, и наоборот.</w:t>
      </w:r>
    </w:p>
    <w:p>
      <w:pPr>
        <w:spacing w:line="240" w:lineRule="auto"/>
        <w:rPr>
          <w:rFonts w:hAnsi="Times New Roman" w:cs="Times New Roman"/>
          <w:color w:val="000000"/>
          <w:sz w:val="24"/>
          <w:szCs w:val="24"/>
        </w:rPr>
      </w:pPr>
      <w:r>
        <w:rPr>
          <w:rFonts w:hAnsi="Times New Roman" w:cs="Times New Roman"/>
          <w:color w:val="000000"/>
          <w:sz w:val="24"/>
          <w:szCs w:val="24"/>
        </w:rPr>
        <w:t>5.2.3. При проверке плотности электролита опускать и поднимать ареометр следует плавно, без резких ударов его о края и предохранительный щиток (дно) заливного отверстия аккумуляторной батареи.</w:t>
      </w:r>
    </w:p>
    <w:p>
      <w:pPr>
        <w:spacing w:line="240" w:lineRule="auto"/>
        <w:rPr>
          <w:rFonts w:hAnsi="Times New Roman" w:cs="Times New Roman"/>
          <w:color w:val="000000"/>
          <w:sz w:val="24"/>
          <w:szCs w:val="24"/>
        </w:rPr>
      </w:pPr>
      <w:r>
        <w:rPr>
          <w:rFonts w:hAnsi="Times New Roman" w:cs="Times New Roman"/>
          <w:color w:val="000000"/>
          <w:sz w:val="24"/>
          <w:szCs w:val="24"/>
        </w:rPr>
        <w:t>5.2.4. Не следует допускать повышение температуры электролита выше установленной руководством по эксплуатации аккумуляторов величины. В случае превышения установленной температуры необходимо прервать на время заряд или уменьшить зарядный ток наполовину.</w:t>
      </w:r>
    </w:p>
    <w:p>
      <w:pPr>
        <w:spacing w:line="240" w:lineRule="auto"/>
        <w:rPr>
          <w:rFonts w:hAnsi="Times New Roman" w:cs="Times New Roman"/>
          <w:color w:val="000000"/>
          <w:sz w:val="24"/>
          <w:szCs w:val="24"/>
        </w:rPr>
      </w:pPr>
      <w:r>
        <w:rPr>
          <w:rFonts w:hAnsi="Times New Roman" w:cs="Times New Roman"/>
          <w:color w:val="000000"/>
          <w:sz w:val="24"/>
          <w:szCs w:val="24"/>
        </w:rPr>
        <w:t>5.2.5. При работе с нагрузочной вилкой, во избежание ожога, не следует прикасаться к резистору вилки.</w:t>
      </w:r>
    </w:p>
    <w:p>
      <w:pPr>
        <w:spacing w:line="240" w:lineRule="auto"/>
        <w:rPr>
          <w:rFonts w:hAnsi="Times New Roman" w:cs="Times New Roman"/>
          <w:color w:val="000000"/>
          <w:sz w:val="24"/>
          <w:szCs w:val="24"/>
        </w:rPr>
      </w:pPr>
      <w:r>
        <w:rPr>
          <w:rFonts w:hAnsi="Times New Roman" w:cs="Times New Roman"/>
          <w:color w:val="000000"/>
          <w:sz w:val="24"/>
          <w:szCs w:val="24"/>
        </w:rPr>
        <w:t>5.2.6. Во избежание ожога брызгами электролита при осмотре батарей во время заряда не следует близко наклоняться к аккумуляторам.</w:t>
      </w:r>
    </w:p>
    <w:p>
      <w:pPr>
        <w:spacing w:line="240" w:lineRule="auto"/>
        <w:rPr>
          <w:rFonts w:hAnsi="Times New Roman" w:cs="Times New Roman"/>
          <w:color w:val="000000"/>
          <w:sz w:val="24"/>
          <w:szCs w:val="24"/>
        </w:rPr>
      </w:pPr>
      <w:r>
        <w:rPr>
          <w:rFonts w:hAnsi="Times New Roman" w:cs="Times New Roman"/>
          <w:color w:val="000000"/>
          <w:sz w:val="24"/>
          <w:szCs w:val="24"/>
        </w:rPr>
        <w:t>5.2.7. При зарядке аккумуляторной батареи выделяется водород и может образоваться взрывоопасная газовая смесь (особенно в заключительной фазе заряда), поэтому заряд должен производиться только в хорошо вентилируемом помещении при открытых крышках аккумуляторных ящиков и открытых крышках пробок аккумуляторов.</w:t>
      </w:r>
    </w:p>
    <w:p>
      <w:pPr>
        <w:spacing w:line="240" w:lineRule="auto"/>
        <w:rPr>
          <w:rFonts w:hAnsi="Times New Roman" w:cs="Times New Roman"/>
          <w:color w:val="000000"/>
          <w:sz w:val="24"/>
          <w:szCs w:val="24"/>
        </w:rPr>
      </w:pPr>
      <w:r>
        <w:rPr>
          <w:rFonts w:hAnsi="Times New Roman" w:cs="Times New Roman"/>
          <w:color w:val="000000"/>
          <w:sz w:val="24"/>
          <w:szCs w:val="24"/>
        </w:rPr>
        <w:t>5.2.8. Зарядка батарей из аккумуляторов с откидным клапаном может производиться как с открытой, так и с закрытой пробкой.</w:t>
      </w:r>
    </w:p>
    <w:p>
      <w:pPr>
        <w:spacing w:line="240" w:lineRule="auto"/>
        <w:rPr>
          <w:rFonts w:hAnsi="Times New Roman" w:cs="Times New Roman"/>
          <w:color w:val="000000"/>
          <w:sz w:val="24"/>
          <w:szCs w:val="24"/>
        </w:rPr>
      </w:pPr>
      <w:r>
        <w:rPr>
          <w:rFonts w:hAnsi="Times New Roman" w:cs="Times New Roman"/>
          <w:color w:val="000000"/>
          <w:sz w:val="24"/>
          <w:szCs w:val="24"/>
        </w:rPr>
        <w:t>5.2.9. Монтаж и демонтаж батареи допускается производить не ранее чем через 2 часа после окончания заряда.</w:t>
      </w:r>
    </w:p>
    <w:p>
      <w:pPr>
        <w:spacing w:line="240" w:lineRule="auto"/>
        <w:rPr>
          <w:rFonts w:hAnsi="Times New Roman" w:cs="Times New Roman"/>
          <w:color w:val="000000"/>
          <w:sz w:val="24"/>
          <w:szCs w:val="24"/>
        </w:rPr>
      </w:pPr>
      <w:r>
        <w:rPr>
          <w:rFonts w:hAnsi="Times New Roman" w:cs="Times New Roman"/>
          <w:color w:val="000000"/>
          <w:sz w:val="24"/>
          <w:szCs w:val="24"/>
        </w:rPr>
        <w:t>5.2.10. После окончания зарядки аккумуляторных батарей следует выключить зарядный агрегат, очистить батареи и клеммы от электролита и протереть их насухо, проверить чистоту отверстий в пробках батарей, полюсные выводы, перемычки, детали крепления смазать консервационным маслом или техническим вазелином; смазку деталей следует производить шпателем.</w:t>
      </w:r>
    </w:p>
    <w:p>
      <w:pPr>
        <w:spacing w:line="240" w:lineRule="auto"/>
        <w:rPr>
          <w:rFonts w:hAnsi="Times New Roman" w:cs="Times New Roman"/>
          <w:color w:val="000000"/>
          <w:sz w:val="24"/>
          <w:szCs w:val="24"/>
        </w:rPr>
      </w:pPr>
      <w:r>
        <w:rPr>
          <w:rFonts w:hAnsi="Times New Roman" w:cs="Times New Roman"/>
          <w:color w:val="000000"/>
          <w:sz w:val="24"/>
          <w:szCs w:val="24"/>
        </w:rPr>
        <w:t>5.2.11. Излишки вазелина следует удалять с помощью сухой ветоши.</w:t>
      </w:r>
    </w:p>
    <w:p>
      <w:pPr>
        <w:spacing w:line="240" w:lineRule="auto"/>
        <w:rPr>
          <w:rFonts w:hAnsi="Times New Roman" w:cs="Times New Roman"/>
          <w:color w:val="000000"/>
          <w:sz w:val="24"/>
          <w:szCs w:val="24"/>
        </w:rPr>
      </w:pPr>
      <w:r>
        <w:rPr>
          <w:rFonts w:hAnsi="Times New Roman" w:cs="Times New Roman"/>
          <w:color w:val="000000"/>
          <w:sz w:val="24"/>
          <w:szCs w:val="24"/>
        </w:rPr>
        <w:t>5.2.12. Чистить аккумуляторы следует в диэлектрических перчатках только после их отключения от зарядных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5.2.13. Пролитый на поверхность батареи электролит следует удалить технической салфеткой, смоченной 5 - 10% водным раствором кальцинированной соды.</w:t>
      </w:r>
    </w:p>
    <w:p>
      <w:pPr>
        <w:spacing w:line="240" w:lineRule="auto"/>
        <w:rPr>
          <w:rFonts w:hAnsi="Times New Roman" w:cs="Times New Roman"/>
          <w:color w:val="000000"/>
          <w:sz w:val="24"/>
          <w:szCs w:val="24"/>
        </w:rPr>
      </w:pPr>
      <w:r>
        <w:rPr>
          <w:rFonts w:hAnsi="Times New Roman" w:cs="Times New Roman"/>
          <w:color w:val="000000"/>
          <w:sz w:val="24"/>
          <w:szCs w:val="24"/>
        </w:rPr>
        <w:t>5.2.14. При необходимости отключения или замены отдельных аккумуляторов необходимо предварительно отключить батарею рубильником на зарядно-разрядном щите.</w:t>
      </w:r>
    </w:p>
    <w:p>
      <w:pPr>
        <w:spacing w:line="240" w:lineRule="auto"/>
        <w:rPr>
          <w:rFonts w:hAnsi="Times New Roman" w:cs="Times New Roman"/>
          <w:color w:val="000000"/>
          <w:sz w:val="24"/>
          <w:szCs w:val="24"/>
        </w:rPr>
      </w:pPr>
      <w:r>
        <w:rPr>
          <w:rFonts w:hAnsi="Times New Roman" w:cs="Times New Roman"/>
          <w:color w:val="000000"/>
          <w:sz w:val="24"/>
          <w:szCs w:val="24"/>
        </w:rPr>
        <w:t>5.2.15. Перед сменой электролита аккумуляторную батарею необходимо разрядить.</w:t>
      </w:r>
    </w:p>
    <w:p>
      <w:pPr>
        <w:spacing w:line="240" w:lineRule="auto"/>
        <w:rPr>
          <w:rFonts w:hAnsi="Times New Roman" w:cs="Times New Roman"/>
          <w:color w:val="000000"/>
          <w:sz w:val="24"/>
          <w:szCs w:val="24"/>
        </w:rPr>
      </w:pPr>
      <w:r>
        <w:rPr>
          <w:rFonts w:hAnsi="Times New Roman" w:cs="Times New Roman"/>
          <w:color w:val="000000"/>
          <w:sz w:val="24"/>
          <w:szCs w:val="24"/>
        </w:rPr>
        <w:t>5.2.16. Для слива электролита аккумуляторы следует перевернуть вверх дном; для обеспечения полного стекания электролита выдержать их в перевернутом положении не менее 2 минут.</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установки для регенерации отработанный электролит следует сливать в специальную емкость.</w:t>
      </w:r>
    </w:p>
    <w:p>
      <w:pPr>
        <w:spacing w:line="240" w:lineRule="auto"/>
        <w:rPr>
          <w:rFonts w:hAnsi="Times New Roman" w:cs="Times New Roman"/>
          <w:color w:val="000000"/>
          <w:sz w:val="24"/>
          <w:szCs w:val="24"/>
        </w:rPr>
      </w:pPr>
      <w:r>
        <w:rPr>
          <w:rFonts w:hAnsi="Times New Roman" w:cs="Times New Roman"/>
          <w:color w:val="000000"/>
          <w:sz w:val="24"/>
          <w:szCs w:val="24"/>
        </w:rPr>
        <w:t>5.2.17. Перед заливкой нового электролита аккумуляторы следует тщательно промыть до появления чистой воды.</w:t>
      </w:r>
    </w:p>
    <w:p>
      <w:pPr>
        <w:spacing w:line="240" w:lineRule="auto"/>
        <w:rPr>
          <w:rFonts w:hAnsi="Times New Roman" w:cs="Times New Roman"/>
          <w:color w:val="000000"/>
          <w:sz w:val="24"/>
          <w:szCs w:val="24"/>
        </w:rPr>
      </w:pPr>
      <w:r>
        <w:rPr>
          <w:rFonts w:hAnsi="Times New Roman" w:cs="Times New Roman"/>
          <w:color w:val="000000"/>
          <w:sz w:val="24"/>
          <w:szCs w:val="24"/>
        </w:rPr>
        <w:t>5.2.18. Обслуживание герметизированных аккумуляторных батарей следует проводить в соответствии с требованиями инструкций заводов-изготовителей по эксплуатации аккумуляторов.</w:t>
      </w:r>
    </w:p>
    <w:p>
      <w:pPr>
        <w:spacing w:line="240" w:lineRule="auto"/>
        <w:rPr>
          <w:rFonts w:hAnsi="Times New Roman" w:cs="Times New Roman"/>
          <w:color w:val="000000"/>
          <w:sz w:val="24"/>
          <w:szCs w:val="24"/>
        </w:rPr>
      </w:pPr>
      <w:r>
        <w:rPr>
          <w:rFonts w:hAnsi="Times New Roman" w:cs="Times New Roman"/>
          <w:color w:val="000000"/>
          <w:sz w:val="24"/>
          <w:szCs w:val="24"/>
        </w:rPr>
        <w:t>5.2.19. При эксплуатации герметизированных аккумуляторов не следует допускать разрушения корпуса аккумулятора, т.к. желеобразный электролит так же едок, как и жидкий.</w:t>
      </w:r>
    </w:p>
    <w:p>
      <w:pPr>
        <w:spacing w:line="240" w:lineRule="auto"/>
        <w:rPr>
          <w:rFonts w:hAnsi="Times New Roman" w:cs="Times New Roman"/>
          <w:color w:val="000000"/>
          <w:sz w:val="24"/>
          <w:szCs w:val="24"/>
        </w:rPr>
      </w:pPr>
      <w:r>
        <w:rPr>
          <w:rFonts w:hAnsi="Times New Roman" w:cs="Times New Roman"/>
          <w:color w:val="000000"/>
          <w:sz w:val="24"/>
          <w:szCs w:val="24"/>
        </w:rPr>
        <w:t>5.2.20. Не допускается вскрывать клапаны повышенного давления на протяжении всего срока эксплуатации аккумулятора.</w:t>
      </w:r>
    </w:p>
    <w:p>
      <w:pPr>
        <w:spacing w:line="240" w:lineRule="auto"/>
        <w:rPr>
          <w:rFonts w:hAnsi="Times New Roman" w:cs="Times New Roman"/>
          <w:color w:val="000000"/>
          <w:sz w:val="24"/>
          <w:szCs w:val="24"/>
        </w:rPr>
      </w:pPr>
      <w:r>
        <w:rPr>
          <w:rFonts w:hAnsi="Times New Roman" w:cs="Times New Roman"/>
          <w:color w:val="000000"/>
          <w:sz w:val="24"/>
          <w:szCs w:val="24"/>
        </w:rPr>
        <w:t>Обслуживание аккумуляторных батарей осветительных фонарей.</w:t>
      </w:r>
    </w:p>
    <w:p>
      <w:pPr>
        <w:spacing w:line="240" w:lineRule="auto"/>
        <w:rPr>
          <w:rFonts w:hAnsi="Times New Roman" w:cs="Times New Roman"/>
          <w:color w:val="000000"/>
          <w:sz w:val="24"/>
          <w:szCs w:val="24"/>
        </w:rPr>
      </w:pPr>
      <w:r>
        <w:rPr>
          <w:rFonts w:hAnsi="Times New Roman" w:cs="Times New Roman"/>
          <w:color w:val="000000"/>
          <w:sz w:val="24"/>
          <w:szCs w:val="24"/>
        </w:rPr>
        <w:t>5.2.21. Хранить осветительные фонари следует на стеллажах в закрытых сухих отапливаемых помещениях, исключающих воздействие атмосферных осадков, агрессивных сред и нефтепродуктов, на расстоянии не менее 1 м от отопительных и нагревательных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5.2.22. Порядок обслуживания аккумуляторных батарей осветительных фонарей зависит от типа и модификации, поэтому их обслуживание должно проводиться в соответствии с требованиями инструкций заводов-изготовителей по эксплуатации фонарей.</w:t>
      </w:r>
    </w:p>
    <w:p>
      <w:pPr>
        <w:spacing w:line="240" w:lineRule="auto"/>
        <w:rPr>
          <w:rFonts w:hAnsi="Times New Roman" w:cs="Times New Roman"/>
          <w:color w:val="000000"/>
          <w:sz w:val="24"/>
          <w:szCs w:val="24"/>
        </w:rPr>
      </w:pPr>
      <w:r>
        <w:rPr>
          <w:rFonts w:hAnsi="Times New Roman" w:cs="Times New Roman"/>
          <w:color w:val="000000"/>
          <w:sz w:val="24"/>
          <w:szCs w:val="24"/>
        </w:rPr>
        <w:t>5.2.23. При эксплуатации негерметичных аккумуляторных батарей необходимо периодически сливать электролит и промывать батареи. Перед приведением в действие аккумуляторную батарею следует очистить от загрязнений и солей, батареи не должны иметь механических повреждений. Заряд и разряд батарей следует проводить при открытых пробках.</w:t>
      </w:r>
    </w:p>
    <w:p>
      <w:pPr>
        <w:spacing w:line="240" w:lineRule="auto"/>
        <w:rPr>
          <w:rFonts w:hAnsi="Times New Roman" w:cs="Times New Roman"/>
          <w:color w:val="000000"/>
          <w:sz w:val="24"/>
          <w:szCs w:val="24"/>
        </w:rPr>
      </w:pPr>
      <w:r>
        <w:rPr>
          <w:rFonts w:hAnsi="Times New Roman" w:cs="Times New Roman"/>
          <w:color w:val="000000"/>
          <w:sz w:val="24"/>
          <w:szCs w:val="24"/>
        </w:rPr>
        <w:t>5.2.24. Запрещается увеличивать время заряда аккумуляторной батареи свыше указанного в руководстве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5.2.25. Перед приведением в действие герметичных аккумуляторных батарей (3KCLS и других, аналогичных им) необходимо убедиться в отсутствии трещин, вмятин, следов коррозии и белых наростов солей на стенках батареи. При наличии наростов солей на ребрах и около отрицательных борнов батареи к эксплуатации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5.2.26. При зарядке батарей не следует допускать перезаряда во избежание разогрева аккумуляторов и выхода их из строя по причине деформации или разрыва баков. Из-за возможности переполюсовки отдельных аккумуляторов, которая может привести к обильному газовыделению, резкому повышению давления внутри аккумулятора и деформации или разрыву сосуда, не допускается также глубокий разряд батарей.</w:t>
      </w:r>
    </w:p>
    <w:p>
      <w:pPr>
        <w:spacing w:line="240" w:lineRule="auto"/>
        <w:rPr>
          <w:rFonts w:hAnsi="Times New Roman" w:cs="Times New Roman"/>
          <w:color w:val="000000"/>
          <w:sz w:val="24"/>
          <w:szCs w:val="24"/>
        </w:rPr>
      </w:pPr>
      <w:r>
        <w:rPr>
          <w:rFonts w:hAnsi="Times New Roman" w:cs="Times New Roman"/>
          <w:color w:val="000000"/>
          <w:sz w:val="24"/>
          <w:szCs w:val="24"/>
        </w:rPr>
        <w:t>5.2.27. В случае эксплуатации фонаря при отрицательных температурах, его аккумуляторную батарею перед зарядом необходимо выдержать при температуре воздуха аккумуляторного помещения не менее 4 часов.</w:t>
      </w:r>
    </w:p>
    <w:p>
      <w:pPr>
        <w:spacing w:line="240" w:lineRule="auto"/>
        <w:rPr>
          <w:rFonts w:hAnsi="Times New Roman" w:cs="Times New Roman"/>
          <w:color w:val="000000"/>
          <w:sz w:val="24"/>
          <w:szCs w:val="24"/>
        </w:rPr>
      </w:pPr>
      <w:r>
        <w:rPr>
          <w:rFonts w:hAnsi="Times New Roman" w:cs="Times New Roman"/>
          <w:color w:val="000000"/>
          <w:sz w:val="24"/>
          <w:szCs w:val="24"/>
        </w:rPr>
        <w:t>5.2.28. При зарядке герметичных необслуживаемых аккумуляторных батарей осветительных фонарей ("Экотон-10", ФОС 3-5/6 и др.) следует пользоваться штатным автоматическим зарядным устройством. Перед включением в сеть необходимо убедиться в исправности шнура, штепсельной вилки и корпуса зарядного устройства, в исправности и соответствии указанного на розетке</w:t>
      </w:r>
      <w:r>
        <w:br/>
      </w:r>
      <w:r>
        <w:rPr>
          <w:rFonts w:hAnsi="Times New Roman" w:cs="Times New Roman"/>
          <w:color w:val="000000"/>
          <w:sz w:val="24"/>
          <w:szCs w:val="24"/>
        </w:rPr>
        <w:t>номинального напряжения номинальному напряжению зарядного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охраны труда при ремонте аккумуляторных батарей.</w:t>
      </w:r>
    </w:p>
    <w:p>
      <w:pPr>
        <w:spacing w:line="240" w:lineRule="auto"/>
        <w:rPr>
          <w:rFonts w:hAnsi="Times New Roman" w:cs="Times New Roman"/>
          <w:color w:val="000000"/>
          <w:sz w:val="24"/>
          <w:szCs w:val="24"/>
        </w:rPr>
      </w:pPr>
      <w:r>
        <w:rPr>
          <w:rFonts w:hAnsi="Times New Roman" w:cs="Times New Roman"/>
          <w:color w:val="000000"/>
          <w:sz w:val="24"/>
          <w:szCs w:val="24"/>
        </w:rPr>
        <w:t>5.2.29. Работы по ремонту аккумуляторных батарей следует проводить в соответствии с утвержденным технологическим процессом по ремонту аккумуляторных батарей.</w:t>
      </w:r>
    </w:p>
    <w:p>
      <w:pPr>
        <w:spacing w:line="240" w:lineRule="auto"/>
        <w:rPr>
          <w:rFonts w:hAnsi="Times New Roman" w:cs="Times New Roman"/>
          <w:color w:val="000000"/>
          <w:sz w:val="24"/>
          <w:szCs w:val="24"/>
        </w:rPr>
      </w:pPr>
      <w:r>
        <w:rPr>
          <w:rFonts w:hAnsi="Times New Roman" w:cs="Times New Roman"/>
          <w:color w:val="000000"/>
          <w:sz w:val="24"/>
          <w:szCs w:val="24"/>
        </w:rPr>
        <w:t>5.2.30. Запрещается производить ремонт аккумуляторов в условиях депо и вагоноремонтных заводов, допускается только замена в батарее или модули бракованного аккумулятора на исправный.</w:t>
      </w:r>
    </w:p>
    <w:p>
      <w:pPr>
        <w:spacing w:line="240" w:lineRule="auto"/>
        <w:rPr>
          <w:rFonts w:hAnsi="Times New Roman" w:cs="Times New Roman"/>
          <w:color w:val="000000"/>
          <w:sz w:val="24"/>
          <w:szCs w:val="24"/>
        </w:rPr>
      </w:pPr>
      <w:r>
        <w:rPr>
          <w:rFonts w:hAnsi="Times New Roman" w:cs="Times New Roman"/>
          <w:color w:val="000000"/>
          <w:sz w:val="24"/>
          <w:szCs w:val="24"/>
        </w:rPr>
        <w:t>5.2.31. При наличии внутреннего короткого замыкания, вздутия, разгерметизации бака, излома горловины для залива электролита, облома борна или срыва резьбы и других дефектов, препятствующих безопасной эксплуатации, аккумулятор необходимо заменить.</w:t>
      </w:r>
    </w:p>
    <w:p>
      <w:pPr>
        <w:spacing w:line="240" w:lineRule="auto"/>
        <w:rPr>
          <w:rFonts w:hAnsi="Times New Roman" w:cs="Times New Roman"/>
          <w:color w:val="000000"/>
          <w:sz w:val="24"/>
          <w:szCs w:val="24"/>
        </w:rPr>
      </w:pPr>
      <w:r>
        <w:rPr>
          <w:rFonts w:hAnsi="Times New Roman" w:cs="Times New Roman"/>
          <w:color w:val="000000"/>
          <w:sz w:val="24"/>
          <w:szCs w:val="24"/>
        </w:rPr>
        <w:t>5.2.32. Осмотр, разборку, ремонт, испытания и сборку аккумуляторных батарей следует проводить на стеллажах (верстаках), оснащенных местным освещением и местной 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5.2.33. Аккумуляторные ящики перед ремонтом следует обработать специальным раствором (для нейтрализации остатков кислоты и щелочи), промыть и просушить.</w:t>
      </w:r>
    </w:p>
    <w:p>
      <w:pPr>
        <w:spacing w:line="240" w:lineRule="auto"/>
        <w:rPr>
          <w:rFonts w:hAnsi="Times New Roman" w:cs="Times New Roman"/>
          <w:color w:val="000000"/>
          <w:sz w:val="24"/>
          <w:szCs w:val="24"/>
        </w:rPr>
      </w:pPr>
      <w:r>
        <w:rPr>
          <w:rFonts w:hAnsi="Times New Roman" w:cs="Times New Roman"/>
          <w:color w:val="000000"/>
          <w:sz w:val="24"/>
          <w:szCs w:val="24"/>
        </w:rPr>
        <w:t>5.2.34. Аккумуляторную батарею перед ремонтом необходимо разрядить разрядным током. Напряжение на каждом аккумуляторе батареи после разряда не должно превышать 1В.</w:t>
      </w:r>
    </w:p>
    <w:p>
      <w:pPr>
        <w:spacing w:line="240" w:lineRule="auto"/>
        <w:rPr>
          <w:rFonts w:hAnsi="Times New Roman" w:cs="Times New Roman"/>
          <w:color w:val="000000"/>
          <w:sz w:val="24"/>
          <w:szCs w:val="24"/>
        </w:rPr>
      </w:pPr>
      <w:r>
        <w:rPr>
          <w:rFonts w:hAnsi="Times New Roman" w:cs="Times New Roman"/>
          <w:color w:val="000000"/>
          <w:sz w:val="24"/>
          <w:szCs w:val="24"/>
        </w:rPr>
        <w:t>5.2.35. Перед ремонтом из аккумуляторной батареи следует слить электролит. Запрещается приступать к ремонту аккумулятора, в котором имеется электролит.</w:t>
      </w:r>
    </w:p>
    <w:p>
      <w:pPr>
        <w:spacing w:line="240" w:lineRule="auto"/>
        <w:rPr>
          <w:rFonts w:hAnsi="Times New Roman" w:cs="Times New Roman"/>
          <w:color w:val="000000"/>
          <w:sz w:val="24"/>
          <w:szCs w:val="24"/>
        </w:rPr>
      </w:pPr>
      <w:r>
        <w:rPr>
          <w:rFonts w:hAnsi="Times New Roman" w:cs="Times New Roman"/>
          <w:color w:val="000000"/>
          <w:sz w:val="24"/>
          <w:szCs w:val="24"/>
        </w:rPr>
        <w:t>5.2.36. Для удаления остатков электролита промывку внутренней полости аккумулятора, крышки, пробок, резиновых чехлов следует проводить до тех пор, пока промывочная вода не станет прозрачной.</w:t>
      </w:r>
    </w:p>
    <w:p>
      <w:pPr>
        <w:spacing w:line="240" w:lineRule="auto"/>
        <w:rPr>
          <w:rFonts w:hAnsi="Times New Roman" w:cs="Times New Roman"/>
          <w:color w:val="000000"/>
          <w:sz w:val="24"/>
          <w:szCs w:val="24"/>
        </w:rPr>
      </w:pPr>
      <w:r>
        <w:rPr>
          <w:rFonts w:hAnsi="Times New Roman" w:cs="Times New Roman"/>
          <w:color w:val="000000"/>
          <w:sz w:val="24"/>
          <w:szCs w:val="24"/>
        </w:rPr>
        <w:t>5.2.37. Мойку наружной поверхности батареи необходимо производить при заполненных водой аккумуляторах до полного удаления пыли, грязи и масла.</w:t>
      </w:r>
    </w:p>
    <w:p>
      <w:pPr>
        <w:spacing w:line="240" w:lineRule="auto"/>
        <w:rPr>
          <w:rFonts w:hAnsi="Times New Roman" w:cs="Times New Roman"/>
          <w:color w:val="000000"/>
          <w:sz w:val="24"/>
          <w:szCs w:val="24"/>
        </w:rPr>
      </w:pPr>
      <w:r>
        <w:rPr>
          <w:rFonts w:hAnsi="Times New Roman" w:cs="Times New Roman"/>
          <w:color w:val="000000"/>
          <w:sz w:val="24"/>
          <w:szCs w:val="24"/>
        </w:rPr>
        <w:t>5.2.38. Сушку моноблоков, крышек, пробок, резиновых чехлов и других частей аккумуляторной батареи следует проводить до полного испарения воды.</w:t>
      </w:r>
    </w:p>
    <w:p>
      <w:pPr>
        <w:spacing w:line="240" w:lineRule="auto"/>
        <w:rPr>
          <w:rFonts w:hAnsi="Times New Roman" w:cs="Times New Roman"/>
          <w:color w:val="000000"/>
          <w:sz w:val="24"/>
          <w:szCs w:val="24"/>
        </w:rPr>
      </w:pPr>
      <w:r>
        <w:rPr>
          <w:rFonts w:hAnsi="Times New Roman" w:cs="Times New Roman"/>
          <w:color w:val="000000"/>
          <w:sz w:val="24"/>
          <w:szCs w:val="24"/>
        </w:rPr>
        <w:t>5.2.39. При выполнении работ с моечной установкой, сушильным шкафом или другим оборудованием работник должен соблюдать требования утвержденных технологических инструкций и инструкций по охране труда, разработанных на основе инструкций заводов-изготовителей по эксплуатации указанного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5.2.40. При ремонте аккумуляторных батарей элементы батареи со следующими дефектами должны заменяться на исправные: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резиновые чехлы, имеющие трещины, разрывы и старение резины;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гайки, имеющие сработанные грани под ключ, сорванную резьбу, нарушение покрытия и другие дефекты;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клапаны, не обеспечивающие герметичность закрытия горловины аккумуляторов.</w:t>
      </w:r>
    </w:p>
    <w:p>
      <w:pPr>
        <w:spacing w:line="240" w:lineRule="auto"/>
        <w:rPr>
          <w:rFonts w:hAnsi="Times New Roman" w:cs="Times New Roman"/>
          <w:color w:val="000000"/>
          <w:sz w:val="24"/>
          <w:szCs w:val="24"/>
        </w:rPr>
      </w:pPr>
      <w:r>
        <w:rPr>
          <w:rFonts w:hAnsi="Times New Roman" w:cs="Times New Roman"/>
          <w:color w:val="000000"/>
          <w:sz w:val="24"/>
          <w:szCs w:val="24"/>
        </w:rPr>
        <w:t>5.2.41. Работник при пайке (облуживании наконечников) должен соблюдать следующие требования безопасности: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паяльник или паяльную ванну устанавливать в зоне действия местной вытяжной вентиляции, на огнезащитные подставки, исключающие их падение;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детали, предназначенные для пайки, укладывать в устойчивом положении;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нанесении флюса пользоваться кисточкой или фарфоровой лопаточкой;</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убирать изделие из активной зоны вытяжки до полного его остывания.</w:t>
      </w:r>
    </w:p>
    <w:p>
      <w:pPr>
        <w:spacing w:line="240" w:lineRule="auto"/>
        <w:rPr>
          <w:rFonts w:hAnsi="Times New Roman" w:cs="Times New Roman"/>
          <w:color w:val="000000"/>
          <w:sz w:val="24"/>
          <w:szCs w:val="24"/>
        </w:rPr>
      </w:pPr>
      <w:r>
        <w:rPr>
          <w:rFonts w:hAnsi="Times New Roman" w:cs="Times New Roman"/>
          <w:color w:val="000000"/>
          <w:sz w:val="24"/>
          <w:szCs w:val="24"/>
        </w:rPr>
        <w:t>5.2.42. Запрещается при выполнении паяльных работ нахождение других работников в непосредственной близости от места пайки.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взрыв, возгорание, пожар;</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разлив (рассыпание) едких веществ (кислоты, щелочи, электролита).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Действия работника при взрыве, возгорании и пожаре.</w:t>
      </w:r>
    </w:p>
    <w:p>
      <w:pPr>
        <w:spacing w:line="240" w:lineRule="auto"/>
        <w:rPr>
          <w:rFonts w:hAnsi="Times New Roman" w:cs="Times New Roman"/>
          <w:color w:val="000000"/>
          <w:sz w:val="24"/>
          <w:szCs w:val="24"/>
        </w:rPr>
      </w:pPr>
      <w:r>
        <w:rPr>
          <w:rFonts w:hAnsi="Times New Roman" w:cs="Times New Roman"/>
          <w:color w:val="000000"/>
          <w:sz w:val="24"/>
          <w:szCs w:val="24"/>
        </w:rPr>
        <w:t>6.3.1. При взрыве в результате образования взрывоопасной смеси в помещении зарядной следует немедленно покинуть помещение, сообщить руководителю и выполнять его указания по локализации и ликвидации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пожаре работник обязан: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по телефону в пожарную охрану (указав точное место возникновения пожара и свою фамилию) и своему руководителю;</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окружающих и вывести их из опасной зоны;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выключить оборудование и вентиляцию, отключить электроэнергию с помощью рубильника;</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Действия работника при разливе (рассыпании) щелочи, кислоты, электролита.</w:t>
      </w:r>
    </w:p>
    <w:p>
      <w:pPr>
        <w:spacing w:line="240" w:lineRule="auto"/>
        <w:rPr>
          <w:rFonts w:hAnsi="Times New Roman" w:cs="Times New Roman"/>
          <w:color w:val="000000"/>
          <w:sz w:val="24"/>
          <w:szCs w:val="24"/>
        </w:rPr>
      </w:pPr>
      <w:r>
        <w:rPr>
          <w:rFonts w:hAnsi="Times New Roman" w:cs="Times New Roman"/>
          <w:color w:val="000000"/>
          <w:sz w:val="24"/>
          <w:szCs w:val="24"/>
        </w:rPr>
        <w:t>6.3.3. Все действия по устранению разливов и утечки химических препаратов необходимо проводить с использованием средств индивидуальной защиты (защитные очки, респиратор, резиновые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6.3.4. При разливе кислоты место разлива необходимо засыпать песком, чтобы он впитал кислоту. Затем песок необходимо убрать, место разлива засыпать содой или известью. После этого место разлива необходимо замыть обильным количеством воды и вытереть насухо.</w:t>
      </w:r>
    </w:p>
    <w:p>
      <w:pPr>
        <w:spacing w:line="240" w:lineRule="auto"/>
        <w:rPr>
          <w:rFonts w:hAnsi="Times New Roman" w:cs="Times New Roman"/>
          <w:color w:val="000000"/>
          <w:sz w:val="24"/>
          <w:szCs w:val="24"/>
        </w:rPr>
      </w:pPr>
      <w:r>
        <w:rPr>
          <w:rFonts w:hAnsi="Times New Roman" w:cs="Times New Roman"/>
          <w:color w:val="000000"/>
          <w:sz w:val="24"/>
          <w:szCs w:val="24"/>
        </w:rPr>
        <w:t>6.3.5. При разливе раствора щелочи (гидрата окиси калия, раствора едкого натра) место разлива следует промыть обильным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6.3.6. При рассыпании щелочи в твердом состоянии его собирают совком, загрязненный участок обмывают обильным количеством воды.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необходимо выключить оборудование (зарядный агрегат и др.).</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Плотно закрыть пробки и убрать бутыли с серной кислотой, щелочью и электролитом в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инструмент и приспособления протереть и убрать в отведенное место, столы и верстаки протереть ветошью, смоченной в нейтрализующем растворе.</w:t>
      </w:r>
    </w:p>
    <w:p>
      <w:pPr>
        <w:spacing w:line="240" w:lineRule="auto"/>
        <w:rPr>
          <w:rFonts w:hAnsi="Times New Roman" w:cs="Times New Roman"/>
          <w:color w:val="000000"/>
          <w:sz w:val="24"/>
          <w:szCs w:val="24"/>
        </w:rPr>
      </w:pPr>
      <w:r>
        <w:rPr>
          <w:rFonts w:hAnsi="Times New Roman" w:cs="Times New Roman"/>
          <w:color w:val="000000"/>
          <w:sz w:val="24"/>
          <w:szCs w:val="24"/>
        </w:rPr>
        <w:t>7.3.3. Выключить вентиляцию, освещение, закрыть аккумуляторные помещения на замок и сдать ключи на хранение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fbbec76bbd4419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