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в период проведения противоэпидемических мероприятий при работе с кровью и биоматериалами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период проведения противоэпидемических мероприятий при работе с кровью и биоматериалами.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период проведения противоэпидемических мероприятий при работе с кровью и биоматериалами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органов зрения;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инфицированность от больных при работе с вирусоносителями;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перенапряжение;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попадание на открытые участки кожи и (или) слизистые оболочки препаратов крови,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проведение противоэпидемических мероприятий при работе с кровью и биоматериалами.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4.2.3.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4.2.4. Повреждения кожи на руках, если таковые имеются, заклеить пластырем или надеть напальчники.</w:t>
      </w:r>
    </w:p>
    <w:p>
      <w:pPr>
        <w:spacing w:line="240" w:lineRule="auto"/>
        <w:rPr>
          <w:rFonts w:hAnsi="Times New Roman" w:cs="Times New Roman"/>
          <w:color w:val="000000"/>
          <w:sz w:val="24"/>
          <w:szCs w:val="24"/>
        </w:rPr>
      </w:pPr>
      <w:r>
        <w:rPr>
          <w:rFonts w:hAnsi="Times New Roman" w:cs="Times New Roman"/>
          <w:color w:val="000000"/>
          <w:sz w:val="24"/>
          <w:szCs w:val="24"/>
        </w:rPr>
        <w:t>4.2.5. Убедиться в укомплектованности аптечки.</w:t>
      </w:r>
    </w:p>
    <w:p>
      <w:pPr>
        <w:spacing w:line="240" w:lineRule="auto"/>
        <w:rPr>
          <w:rFonts w:hAnsi="Times New Roman" w:cs="Times New Roman"/>
          <w:color w:val="000000"/>
          <w:sz w:val="24"/>
          <w:szCs w:val="24"/>
        </w:rPr>
      </w:pPr>
      <w:r>
        <w:rPr>
          <w:rFonts w:hAnsi="Times New Roman" w:cs="Times New Roman"/>
          <w:color w:val="000000"/>
          <w:sz w:val="24"/>
          <w:szCs w:val="24"/>
        </w:rPr>
        <w:t>4.2.6. К проведению инвазивных процедур не допускается персонал в случае: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обширных повреждений кожного покрова;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экссудативных повреждений кожи;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мокнущего дерматита.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b/>
          <w:bCs/>
          <w:color w:val="000000"/>
          <w:sz w:val="24"/>
          <w:szCs w:val="24"/>
        </w:rPr>
        <w:t>механические повреждения кожи: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 Персонал должен выполнять работу в предусмотренной санитарной одежде (халат или костюм из смесовых тканей/нетканых материалов, одноразовая медицинская шапочка, одноразовые перчатки, надетые поверх рукавов санитарной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5.1.3.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5.1.4.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5.1.5.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p>
    <w:p>
      <w:pPr>
        <w:spacing w:line="240" w:lineRule="auto"/>
        <w:rPr>
          <w:rFonts w:hAnsi="Times New Roman" w:cs="Times New Roman"/>
          <w:color w:val="000000"/>
          <w:sz w:val="24"/>
          <w:szCs w:val="24"/>
        </w:rPr>
      </w:pPr>
      <w:r>
        <w:rPr>
          <w:rFonts w:hAnsi="Times New Roman" w:cs="Times New Roman"/>
          <w:color w:val="000000"/>
          <w:sz w:val="24"/>
          <w:szCs w:val="24"/>
        </w:rPr>
        <w:t>5.1.7. К проведению инвазивных процедур не допускается персонал в случае: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обширных повреждений кожного покрова;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экссудативных повреждений кожи;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одноразовых перчатках, при повышенной опасности заражения – в двух парах перчаток;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маски, очки, экраны;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маски и перчатки при обработке использованной одежды и инструментов;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осторожно обращаться с острым медицинским инструментарием;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надевать колпачок на использованные иглы, не ломать и не сгибать их вручную;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дезинфекции использованные одноразовые острые инструменты утилизировать в твердых контейнерах;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собирать упавшие на пол иглы магнитом, щеткой и совком;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и во время работы следует проверять перчатки на герметичность;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перчатки необходимо осторожно, чтобы не загрязнить руки;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5.1.9. Для предохранения себя от инфицирования через кожу и слизистые оболочки медперсонал должен соблюдать следующие правила: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притирающих движений при пользовании бумажным полотенцем, поскольку при этом повреждается поверхностный эпителий;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любой процедуры необходимо двукратно мыть руки в проточной воде с мылом;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руки следует вытирать только индивидуальным полотенцем, сменяемым ежедневно, или салфетками одноразового использования;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частой обработки рук раздражающими кожу дезинфектантами, не пользоваться жесткими щетками;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никогда не принимать пищу на рабочем месте, где может оказаться кровь или выделения пациента;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защиты слизистых оболочек ротовой полости и носа необходимо применять защитную маску, плотно прилегающую к лицу;</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5.1.10.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5.1.12. При центрифугировании исследуемого материала центрифуга обязательно должна быть закрыта крышкой до полной остановки ротора.</w:t>
      </w:r>
    </w:p>
    <w:p>
      <w:pPr>
        <w:spacing w:line="240" w:lineRule="auto"/>
        <w:rPr>
          <w:rFonts w:hAnsi="Times New Roman" w:cs="Times New Roman"/>
          <w:color w:val="000000"/>
          <w:sz w:val="24"/>
          <w:szCs w:val="24"/>
        </w:rPr>
      </w:pPr>
      <w:r>
        <w:rPr>
          <w:rFonts w:hAnsi="Times New Roman" w:cs="Times New Roman"/>
          <w:color w:val="000000"/>
          <w:sz w:val="24"/>
          <w:szCs w:val="24"/>
        </w:rPr>
        <w:t>5.1.13. При транспортировке крови и других биологических жидкостей нужно соблюдать следующие правила: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емкости с кровью, другими биологическими жидкостями сразу на месте взятия плотно закрывать резиновыми или пластиковыми пробками;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бланки направлений или другую документацию вкладывать в отдельный пакет;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обеспечения обеззараживания при случайном истечении жидкости кровь и другие биологические жидкости транспортировать в штативах, поставленных в контейнеры, биксы или пеналы, на дно которых необходимо укладывать салфетку, смоченную дезинфицирующим раствором;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Разборку, мойку и 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5.2.2. Предметы одноразового пользования: шприцы, перевязочный материал, перчатки, маски, шапочки, костюмы, халаты –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5.2.3. При загрязнении рук, защищенных перчатками,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5.2.4.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5.2.5.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принять следующие меры: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руки, не снимая перчаток, проточной водой с мылом;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перчатки рабочей поверхностью внутрь и сбросить их в дезраствор;</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помыть руки с мылом под проточной водой;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высушить руки одноразовым полотенцем или салфеткой;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обработать рану 70-процентным спиртом, затем рану обработать 5-процентным спиртовым раствором йода;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рану наложить бактерицидный пластырь, а при необходимости продолжать работу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5.2.6.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5.2.7.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5.2.8. При попадании биологического материала на халат, одежду предпринять следующее: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одежду снять и замочить в одном из дезрастворов;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кожу рук и других участков тела при их загрязнении через одежду после снятия одежды протереть 70-процентным раствором этилового спирта;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промыть водой с мылом и повторно протереть спиртом;</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5.2.9. В целях профилактики профессиональных заболеваний кожи, глаз и верхних дыхательных путей у персонала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централизованное приготовление рабочих дезинфицирующих растворов в специальных помещениях с механической или естественной приточно-вытяжной вентиляцией (при наличии отдельного помещения) либо в специально оборудованном месте;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насыпать сухие дезинфицирующие средства в специальные емкости с постепенным добавлением воды;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максимально использовать исходные дезинфицирующие препараты в мелкой расфасовке;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закрывать крышками емкости с рабочими дезинфицирующими растворами. Работы с ними необходимо выполнять в резиновых перчатках;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неукоснительно соблюдать мероприятия по безопасности труда в соответствии с инструкцией на применяемое дезинфицирующее средство и с использованием СИЗ.</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крови на кожу;</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попадании препаратов на кожу,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6.3.5. При загрязнении рук кровью и другими биологическими жидкостями следует тщательно протереть их тампоном, смоченным кожным антисептиком, после чего вымыть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При загрязнении рук, защищенных перчатками, перчатки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6.3.6.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6.3.7.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6.3.8.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6.3.9.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6.3.10. В целях профилактики профессиональных заболеваний кожи, глаз и верхних дыхательных путей у персонала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обеспечить централизованное приготовление рабочих дезинфицирующих растворов в специальных помещениях с механической или естественной приточно-вытяжной вентиляцией (при наличии отдельного помещения) либо в специально оборудованном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б) насыпать сухие дезинфицирующие средства в специальные емкости с постепенным добавлением воды;</w:t>
      </w:r>
    </w:p>
    <w:p>
      <w:pPr>
        <w:spacing w:line="240" w:lineRule="auto"/>
        <w:rPr>
          <w:rFonts w:hAnsi="Times New Roman" w:cs="Times New Roman"/>
          <w:color w:val="000000"/>
          <w:sz w:val="24"/>
          <w:szCs w:val="24"/>
        </w:rPr>
      </w:pPr>
      <w:r>
        <w:rPr>
          <w:rFonts w:hAnsi="Times New Roman" w:cs="Times New Roman"/>
          <w:color w:val="000000"/>
          <w:sz w:val="24"/>
          <w:szCs w:val="24"/>
        </w:rPr>
        <w:t>в) максимально использовать исходные дезинфицирующие препараты в мелкой расфасовке;</w:t>
      </w:r>
    </w:p>
    <w:p>
      <w:pPr>
        <w:spacing w:line="240" w:lineRule="auto"/>
        <w:rPr>
          <w:rFonts w:hAnsi="Times New Roman" w:cs="Times New Roman"/>
          <w:color w:val="000000"/>
          <w:sz w:val="24"/>
          <w:szCs w:val="24"/>
        </w:rPr>
      </w:pPr>
      <w:r>
        <w:rPr>
          <w:rFonts w:hAnsi="Times New Roman" w:cs="Times New Roman"/>
          <w:color w:val="000000"/>
          <w:sz w:val="24"/>
          <w:szCs w:val="24"/>
        </w:rPr>
        <w:t>г) закрывать крышками емкости с рабочими дезинфицирующими растворами. Работы с ними необходимо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д) неукоснительно соблюдать мероприятия по безопасности труда в соответствии с инструкцией на применяемое дезинфицирующее средство и с использованием СИЗ.</w:t>
      </w:r>
    </w:p>
    <w:p>
      <w:pPr>
        <w:spacing w:line="240" w:lineRule="auto"/>
        <w:rPr>
          <w:rFonts w:hAnsi="Times New Roman" w:cs="Times New Roman"/>
          <w:color w:val="000000"/>
          <w:sz w:val="24"/>
          <w:szCs w:val="24"/>
        </w:rPr>
      </w:pPr>
      <w:r>
        <w:rPr>
          <w:rFonts w:hAnsi="Times New Roman" w:cs="Times New Roman"/>
          <w:color w:val="000000"/>
          <w:sz w:val="24"/>
          <w:szCs w:val="24"/>
        </w:rPr>
        <w:t>6.3.11. При аварии во время работы на центрифуге дезинфекционные мероприятия начинают проводить не ранее чем через 40 минут после остановки ротора, то есть после осаждения аэрозоля. По истечении 40 минут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6.3.12.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6.3.13. При получении работником микротравмы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обработать слизистые и кожные покровы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б) оповестить о медицинской аварии старшую медсестру и заведующего отделением (кабинетом).</w:t>
      </w:r>
    </w:p>
    <w:p>
      <w:pPr>
        <w:spacing w:line="240" w:lineRule="auto"/>
        <w:rPr>
          <w:rFonts w:hAnsi="Times New Roman" w:cs="Times New Roman"/>
          <w:color w:val="000000"/>
          <w:sz w:val="24"/>
          <w:szCs w:val="24"/>
        </w:rPr>
      </w:pPr>
      <w:r>
        <w:rPr>
          <w:rFonts w:hAnsi="Times New Roman" w:cs="Times New Roman"/>
          <w:color w:val="000000"/>
          <w:sz w:val="24"/>
          <w:szCs w:val="24"/>
        </w:rPr>
        <w:t>6.3.14. Разовые шприцы и инструменты после использования необходимо поместить в не промокаемый специальный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6.3.15. Острые предметы, подлежащие повторному использованию, необходимо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6.3.16. Поверхности рабочих столов в конце рабочего дня требуется обработать дезинфицирующими средствами, обладающими вирулицидным действием.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Разовые шприцы и инструменты после использования поместить в непротекаемый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7.2.2. Острые предметы, подлежащие повторному использованию,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иглы не ломать вручную, не сгибать, не одевать повторно колпачки.</w:t>
      </w:r>
    </w:p>
    <w:p>
      <w:pPr>
        <w:spacing w:line="240" w:lineRule="auto"/>
        <w:rPr>
          <w:rFonts w:hAnsi="Times New Roman" w:cs="Times New Roman"/>
          <w:color w:val="000000"/>
          <w:sz w:val="24"/>
          <w:szCs w:val="24"/>
        </w:rPr>
      </w:pPr>
      <w:r>
        <w:rPr>
          <w:rFonts w:hAnsi="Times New Roman" w:cs="Times New Roman"/>
          <w:color w:val="000000"/>
          <w:sz w:val="24"/>
          <w:szCs w:val="24"/>
        </w:rPr>
        <w:t>7.2.4. Загрязненные кровью перчатки обработать тампоном с дезраствором, снять и погрузить их в емкость с дезраствором на 60 минут (3-процентный раствор хлорамина или 6-процентный раствор перекиси водорода с 0,06% НГК) или кипятить в дистиллированной воде 30 минут.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Поверхности рабочих столов обработать в конце рабочего дня дезинфицирующими средствами, обладающими вирулицидным действием.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dd4cdbc9d14d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