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пожарной безопасности в помещении очистных сооружений</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 Работники и должностные лица организации обязаны </w:t>
      </w:r>
    </w:p>
    <w:p>
      <w:pPr>
        <w:spacing w:line="240" w:lineRule="auto"/>
        <w:rPr>
          <w:rFonts w:hAnsi="Times New Roman" w:cs="Times New Roman"/>
          <w:color w:val="000000"/>
          <w:sz w:val="24"/>
          <w:szCs w:val="24"/>
        </w:rPr>
      </w:pPr>
      <w:r>
        <w:rPr>
          <w:rFonts w:hAnsi="Times New Roman" w:cs="Times New Roman"/>
          <w:color w:val="000000"/>
          <w:sz w:val="24"/>
          <w:szCs w:val="24"/>
        </w:rPr>
        <w:t>1.1. Соблюдать требования пожарной безопасности, установленные Правилами противопожарного режима в Российской Федерации и настоящей инструкцией.</w:t>
      </w:r>
    </w:p>
    <w:p>
      <w:pPr>
        <w:spacing w:line="240" w:lineRule="auto"/>
        <w:rPr>
          <w:rFonts w:hAnsi="Times New Roman" w:cs="Times New Roman"/>
          <w:color w:val="000000"/>
          <w:sz w:val="24"/>
          <w:szCs w:val="24"/>
        </w:rPr>
      </w:pPr>
      <w:r>
        <w:rPr>
          <w:rFonts w:hAnsi="Times New Roman" w:cs="Times New Roman"/>
          <w:color w:val="000000"/>
          <w:sz w:val="24"/>
          <w:szCs w:val="24"/>
        </w:rPr>
        <w:t>1.2. Работник в целях обеспечения и соблюдения требований пожарной безопасности обязан:</w:t>
      </w:r>
    </w:p>
    <w:p>
      <w:pPr>
        <w:spacing w:line="240" w:lineRule="auto"/>
        <w:rPr>
          <w:rFonts w:hAnsi="Times New Roman" w:cs="Times New Roman"/>
          <w:color w:val="000000"/>
          <w:sz w:val="24"/>
          <w:szCs w:val="24"/>
        </w:rPr>
      </w:pPr>
      <w:r>
        <w:rPr>
          <w:rFonts w:hAnsi="Times New Roman" w:cs="Times New Roman"/>
          <w:color w:val="000000"/>
          <w:sz w:val="24"/>
          <w:szCs w:val="24"/>
        </w:rPr>
        <w:t>- знать и соблюдать настоящую Инструкцию и ознакомиться с ней под роспись;</w:t>
      </w:r>
    </w:p>
    <w:p>
      <w:pPr>
        <w:spacing w:line="240" w:lineRule="auto"/>
        <w:rPr>
          <w:rFonts w:hAnsi="Times New Roman" w:cs="Times New Roman"/>
          <w:color w:val="000000"/>
          <w:sz w:val="24"/>
          <w:szCs w:val="24"/>
        </w:rPr>
      </w:pPr>
      <w:r>
        <w:rPr>
          <w:rFonts w:hAnsi="Times New Roman" w:cs="Times New Roman"/>
          <w:color w:val="000000"/>
          <w:sz w:val="24"/>
          <w:szCs w:val="24"/>
        </w:rPr>
        <w:t>- уметь пользоваться первичными средствами пожаротушения (огнетушители, пожарные краны);</w:t>
      </w:r>
    </w:p>
    <w:p>
      <w:pPr>
        <w:spacing w:line="240" w:lineRule="auto"/>
        <w:rPr>
          <w:rFonts w:hAnsi="Times New Roman" w:cs="Times New Roman"/>
          <w:color w:val="000000"/>
          <w:sz w:val="24"/>
          <w:szCs w:val="24"/>
        </w:rPr>
      </w:pPr>
      <w:r>
        <w:rPr>
          <w:rFonts w:hAnsi="Times New Roman" w:cs="Times New Roman"/>
          <w:color w:val="000000"/>
          <w:sz w:val="24"/>
          <w:szCs w:val="24"/>
        </w:rPr>
        <w:t>- знать содержание плана эвакуации людей при пожаре и порядок эвакуации людей при пожаре.</w:t>
      </w:r>
    </w:p>
    <w:p>
      <w:pPr>
        <w:spacing w:line="240" w:lineRule="auto"/>
        <w:rPr>
          <w:rFonts w:hAnsi="Times New Roman" w:cs="Times New Roman"/>
          <w:color w:val="000000"/>
          <w:sz w:val="24"/>
          <w:szCs w:val="24"/>
        </w:rPr>
      </w:pPr>
      <w:r>
        <w:rPr>
          <w:rFonts w:hAnsi="Times New Roman" w:cs="Times New Roman"/>
          <w:color w:val="000000"/>
          <w:sz w:val="24"/>
          <w:szCs w:val="24"/>
        </w:rPr>
        <w:t>1.3. Незамедлительно сообщить руководителю организации либо непосредственному руководителю о нарушениях требований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1.4. Работники допускаются к работе на объекте защиты только после прохождения обучения мерам пожарной безопасности. Обучение работников мерам пожарной безопасности осуществляется путем проведения противопожарного инструктажа.</w:t>
      </w:r>
    </w:p>
    <w:p>
      <w:pPr>
        <w:spacing w:line="240" w:lineRule="auto"/>
        <w:rPr>
          <w:rFonts w:hAnsi="Times New Roman" w:cs="Times New Roman"/>
          <w:color w:val="000000"/>
          <w:sz w:val="24"/>
          <w:szCs w:val="24"/>
        </w:rPr>
      </w:pPr>
      <w:r>
        <w:rPr>
          <w:rFonts w:hAnsi="Times New Roman" w:cs="Times New Roman"/>
          <w:color w:val="000000"/>
          <w:sz w:val="24"/>
          <w:szCs w:val="24"/>
        </w:rPr>
        <w:t>1.5. Противопожарный инструктаж проводится со всеми работниками организации.</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2. Порядок содержания территорий, зданий, помещений, в том числе эвакуационных путей </w:t>
      </w:r>
    </w:p>
    <w:p>
      <w:pPr>
        <w:spacing w:line="240" w:lineRule="auto"/>
        <w:rPr>
          <w:rFonts w:hAnsi="Times New Roman" w:cs="Times New Roman"/>
          <w:color w:val="000000"/>
          <w:sz w:val="24"/>
          <w:szCs w:val="24"/>
        </w:rPr>
      </w:pPr>
      <w:r>
        <w:rPr>
          <w:rFonts w:hAnsi="Times New Roman" w:cs="Times New Roman"/>
          <w:color w:val="000000"/>
          <w:sz w:val="24"/>
          <w:szCs w:val="24"/>
        </w:rPr>
        <w:t>2.1. Запрещается использовать противопожарные расстояния между зданиями, сооружениями и строениями для складирования материалов, оборудования и тары, для стоянки транспорта и строительства (установки) зданий и сооружений, для разведения костров и сжигания отходов и тары.</w:t>
      </w:r>
    </w:p>
    <w:p>
      <w:pPr>
        <w:spacing w:line="240" w:lineRule="auto"/>
        <w:rPr>
          <w:rFonts w:hAnsi="Times New Roman" w:cs="Times New Roman"/>
          <w:color w:val="000000"/>
          <w:sz w:val="24"/>
          <w:szCs w:val="24"/>
        </w:rPr>
      </w:pPr>
      <w:r>
        <w:rPr>
          <w:rFonts w:hAnsi="Times New Roman" w:cs="Times New Roman"/>
          <w:color w:val="000000"/>
          <w:sz w:val="24"/>
          <w:szCs w:val="24"/>
        </w:rPr>
        <w:t>Временные строения должны располагаться на расстоянии не менее 15 метров от других зданий и сооружений или у противопожарных стен.</w:t>
      </w:r>
    </w:p>
    <w:p>
      <w:pPr>
        <w:spacing w:line="240" w:lineRule="auto"/>
        <w:rPr>
          <w:rFonts w:hAnsi="Times New Roman" w:cs="Times New Roman"/>
          <w:color w:val="000000"/>
          <w:sz w:val="24"/>
          <w:szCs w:val="24"/>
        </w:rPr>
      </w:pPr>
      <w:r>
        <w:rPr>
          <w:rFonts w:hAnsi="Times New Roman" w:cs="Times New Roman"/>
          <w:color w:val="000000"/>
          <w:sz w:val="24"/>
          <w:szCs w:val="24"/>
        </w:rPr>
        <w:t>2.2. Запрещается снимать предусмотренные проектной документацией двери эвакуационных выходов из поэтажных коридоров, холлов, фойе, тамбуров и лестничных клеток, другие двери, препятствующие распространению опасных факторов пожара на путях эвакуации.</w:t>
      </w:r>
    </w:p>
    <w:p>
      <w:pPr>
        <w:spacing w:line="240" w:lineRule="auto"/>
        <w:rPr>
          <w:rFonts w:hAnsi="Times New Roman" w:cs="Times New Roman"/>
          <w:color w:val="000000"/>
          <w:sz w:val="24"/>
          <w:szCs w:val="24"/>
        </w:rPr>
      </w:pPr>
      <w:r>
        <w:rPr>
          <w:rFonts w:hAnsi="Times New Roman" w:cs="Times New Roman"/>
          <w:color w:val="000000"/>
          <w:sz w:val="24"/>
          <w:szCs w:val="24"/>
        </w:rPr>
        <w:t>2.3. Запрещается устраивать в производственных и складских помещениях зданий (кроме зданий V степени огнестойкости) антресоли, конторки и другие встроенные помещения из горючих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2.4. Приямки у оконных проемов подвальных и цокольных этажей зданий (сооружений) должны очищаться от мусора и посторонних предметов (к примеру, раз в неделю).</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При эксплуатации эвакуационных путей и выходов руководитель организации обеспечивает соблюдение проектных решений и требований нормативных документов по пожарной безопасности (в том числе по освещенности, количеству, размерам и объемно-планировочным решениям эвакуационных путей и выходов, а также по наличию на путях эвакуации знаков пожарной безопасности) в соответствии с требованиями </w:t>
      </w:r>
      <w:r>
        <w:rPr>
          <w:rFonts w:hAnsi="Times New Roman" w:cs="Times New Roman"/>
          <w:color w:val="000000"/>
          <w:sz w:val="24"/>
          <w:szCs w:val="24"/>
        </w:rPr>
        <w:t>части 4</w:t>
      </w:r>
      <w:r>
        <w:rPr>
          <w:rFonts w:hAnsi="Times New Roman" w:cs="Times New Roman"/>
          <w:color w:val="000000"/>
          <w:sz w:val="24"/>
          <w:szCs w:val="24"/>
        </w:rPr>
        <w:t xml:space="preserve"> статьи 4 Федерального закона "Технический регламент о требованиях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2.6. Запрещается использовать для проживания людей производственные здания, расположенные на территориях предприятий.</w:t>
      </w:r>
    </w:p>
    <w:p>
      <w:pPr>
        <w:spacing w:line="240" w:lineRule="auto"/>
        <w:rPr>
          <w:rFonts w:hAnsi="Times New Roman" w:cs="Times New Roman"/>
          <w:color w:val="000000"/>
          <w:sz w:val="24"/>
          <w:szCs w:val="24"/>
        </w:rPr>
      </w:pPr>
      <w:r>
        <w:rPr>
          <w:rFonts w:hAnsi="Times New Roman" w:cs="Times New Roman"/>
          <w:color w:val="000000"/>
          <w:sz w:val="24"/>
          <w:szCs w:val="24"/>
        </w:rPr>
        <w:t>2.7. При эксплуатации эвакуационных путей, эвакуационных и аварийных выходов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устраивать на путях эвакуации пороги (за исключением порогов в дверных проемах), устанавливать раздвижные и подъемно-опускные двери и ворота без возможности вручную открыть их изнутри и заблокировать в открытом состоянии, вращающиеся двери и турникеты, а также другие устройства, препятствующие свободной эвакуации людей, при отсутствии иных (дублирующих) путей эвакуации либо при отсутствии технических решений, позволяющих вручную открыть и заблокировать в открытом состоянии указанные устройства. Допускается в дополнение к ручному способу применение автоматического или дистанционного способа открывания и блокирования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б) размещать (устанавливать) на путях эвакуации и эвакуационных выходах (в том числе в проходах, коридорах, тамбурах, на галереях, в лифтовых холлах, на лестничных площадках, маршах лестниц, в дверных проемах, эвакуационных люках) различные материалы, изделия, оборудование, производственные отходы, мусор и другие предметы, а также блокировать двери эвакуационных выходов;</w:t>
      </w:r>
    </w:p>
    <w:p>
      <w:pPr>
        <w:spacing w:line="240" w:lineRule="auto"/>
        <w:rPr>
          <w:rFonts w:hAnsi="Times New Roman" w:cs="Times New Roman"/>
          <w:color w:val="000000"/>
          <w:sz w:val="24"/>
          <w:szCs w:val="24"/>
        </w:rPr>
      </w:pPr>
      <w:r>
        <w:rPr>
          <w:rFonts w:hAnsi="Times New Roman" w:cs="Times New Roman"/>
          <w:color w:val="000000"/>
          <w:sz w:val="24"/>
          <w:szCs w:val="24"/>
        </w:rPr>
        <w:t>в) устраивать в тамбурах выходов (за исключением квартир и индивидуальных жилых домов) сушилки и вешалки для одежды, гардеробы, а также хранить (в том числе временно) инвентарь и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г) фиксировать самозакрывающиеся двери лестничных клеток, коридоров, холлов и тамбуров в открытом положении (если для этих целей не используются устройства, автоматически срабатывающие при пожаре), а также снимать их;</w:t>
      </w:r>
    </w:p>
    <w:p>
      <w:pPr>
        <w:spacing w:line="240" w:lineRule="auto"/>
        <w:rPr>
          <w:rFonts w:hAnsi="Times New Roman" w:cs="Times New Roman"/>
          <w:color w:val="000000"/>
          <w:sz w:val="24"/>
          <w:szCs w:val="24"/>
        </w:rPr>
      </w:pPr>
      <w:r>
        <w:rPr>
          <w:rFonts w:hAnsi="Times New Roman" w:cs="Times New Roman"/>
          <w:color w:val="000000"/>
          <w:sz w:val="24"/>
          <w:szCs w:val="24"/>
        </w:rPr>
        <w:t>д) изменять направление открывания дверей, за исключением дверей, открывание которых не нормируется или к которым предъявляются иные требования в соответствии с нормативными правовыми актами.</w:t>
      </w:r>
    </w:p>
    <w:p>
      <w:pPr>
        <w:spacing w:line="240" w:lineRule="auto"/>
        <w:rPr>
          <w:rFonts w:hAnsi="Times New Roman" w:cs="Times New Roman"/>
          <w:color w:val="000000"/>
          <w:sz w:val="24"/>
          <w:szCs w:val="24"/>
        </w:rPr>
      </w:pPr>
      <w:r>
        <w:rPr>
          <w:rFonts w:hAnsi="Times New Roman" w:cs="Times New Roman"/>
          <w:color w:val="000000"/>
          <w:sz w:val="24"/>
          <w:szCs w:val="24"/>
        </w:rPr>
        <w:t>2.8. Запоры (замки) на дверях эвакуационных выходов должны обеспечивать возможность их свободного открывания изнутри без ключа.</w:t>
      </w:r>
    </w:p>
    <w:p>
      <w:pPr>
        <w:spacing w:line="240" w:lineRule="auto"/>
        <w:rPr>
          <w:rFonts w:hAnsi="Times New Roman" w:cs="Times New Roman"/>
          <w:color w:val="000000"/>
          <w:sz w:val="24"/>
          <w:szCs w:val="24"/>
        </w:rPr>
      </w:pPr>
      <w:r>
        <w:rPr>
          <w:rFonts w:hAnsi="Times New Roman" w:cs="Times New Roman"/>
          <w:color w:val="000000"/>
          <w:sz w:val="24"/>
          <w:szCs w:val="24"/>
        </w:rPr>
        <w:t>Для объектов защиты, для которых установлен особый режим содержания помещений (охраны, обеспечения безопасности), должно обеспечиваться автоматическое открывание запоров дверей эвакуационных выходов по сигналу систем противопожарной защиты здания или дистанционно сотрудником (работником), осуществляющим круглосуточную охрану.</w:t>
      </w:r>
    </w:p>
    <w:p>
      <w:pPr>
        <w:spacing w:line="240" w:lineRule="auto"/>
        <w:rPr>
          <w:rFonts w:hAnsi="Times New Roman" w:cs="Times New Roman"/>
          <w:color w:val="000000"/>
          <w:sz w:val="24"/>
          <w:szCs w:val="24"/>
        </w:rPr>
      </w:pPr>
      <w:r>
        <w:rPr>
          <w:rFonts w:hAnsi="Times New Roman" w:cs="Times New Roman"/>
          <w:color w:val="000000"/>
          <w:sz w:val="24"/>
          <w:szCs w:val="24"/>
        </w:rPr>
        <w:t>2.9. При расстановке в помещениях технологического, выставочного и другого оборудования должно обеспечиваться наличие проходов к путям эвакуации и эвакуационным выходам.</w:t>
      </w:r>
    </w:p>
    <w:p>
      <w:pPr>
        <w:spacing w:line="240" w:lineRule="auto"/>
        <w:rPr>
          <w:rFonts w:hAnsi="Times New Roman" w:cs="Times New Roman"/>
          <w:color w:val="000000"/>
          <w:sz w:val="24"/>
          <w:szCs w:val="24"/>
        </w:rPr>
      </w:pPr>
      <w:r>
        <w:rPr>
          <w:rFonts w:hAnsi="Times New Roman" w:cs="Times New Roman"/>
          <w:color w:val="000000"/>
          <w:sz w:val="24"/>
          <w:szCs w:val="24"/>
        </w:rPr>
        <w:t>2.10. Запрещается оставлять по окончании рабочего времени необесточенными (отключенными от электрической сети) электропотребители, в том числе бытовые электроприборы, за исключением помещений, в которых находится дежурный персонал, электропотребители дежурного освещения, систем противопожарной защиты, а также другие электроустановки и электротехнические приборы, если это обусловлено их функциональным назначением и (или) предусмотрено требованиями инструкции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2.11.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эксплуатировать электропровода и кабели с видимыми нарушениями изоляции и со следами термического воздействия;</w:t>
      </w:r>
    </w:p>
    <w:p>
      <w:pPr>
        <w:spacing w:line="240" w:lineRule="auto"/>
        <w:rPr>
          <w:rFonts w:hAnsi="Times New Roman" w:cs="Times New Roman"/>
          <w:color w:val="000000"/>
          <w:sz w:val="24"/>
          <w:szCs w:val="24"/>
        </w:rPr>
      </w:pPr>
      <w:r>
        <w:rPr>
          <w:rFonts w:hAnsi="Times New Roman" w:cs="Times New Roman"/>
          <w:color w:val="000000"/>
          <w:sz w:val="24"/>
          <w:szCs w:val="24"/>
        </w:rPr>
        <w:t>б) пользоваться розетками, рубильниками, другими электроустановочными изделиями с повреждениями;</w:t>
      </w:r>
    </w:p>
    <w:p>
      <w:pPr>
        <w:spacing w:line="240" w:lineRule="auto"/>
        <w:rPr>
          <w:rFonts w:hAnsi="Times New Roman" w:cs="Times New Roman"/>
          <w:color w:val="000000"/>
          <w:sz w:val="24"/>
          <w:szCs w:val="24"/>
        </w:rPr>
      </w:pPr>
      <w:r>
        <w:rPr>
          <w:rFonts w:hAnsi="Times New Roman" w:cs="Times New Roman"/>
          <w:color w:val="000000"/>
          <w:sz w:val="24"/>
          <w:szCs w:val="24"/>
        </w:rPr>
        <w:t>в) эксплуатировать светильники со снятыми колпаками (рассеивателями), предусмотренными конструкцией, а также обертывать электролампы и светильники (с лампами накаливания) бумагой, тканью и другими горючими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г) пользоваться электрическими утюгами, электрическими плитками, электрическими чайниками и другими электронагревательными приборами, не имеющими устройств тепловой защиты, а также при отсутствии или неисправности терморегуляторов, предусмотренных их конструкцией;</w:t>
      </w:r>
    </w:p>
    <w:p>
      <w:pPr>
        <w:spacing w:line="240" w:lineRule="auto"/>
        <w:rPr>
          <w:rFonts w:hAnsi="Times New Roman" w:cs="Times New Roman"/>
          <w:color w:val="000000"/>
          <w:sz w:val="24"/>
          <w:szCs w:val="24"/>
        </w:rPr>
      </w:pPr>
      <w:r>
        <w:rPr>
          <w:rFonts w:hAnsi="Times New Roman" w:cs="Times New Roman"/>
          <w:color w:val="000000"/>
          <w:sz w:val="24"/>
          <w:szCs w:val="24"/>
        </w:rPr>
        <w:t>д) использовать нестандартные (самодельные) электрические электронагревательные приборы и удлинители для питания электроприборов, а также использовать некалиброванные плавкие вставки или другие самодельные аппараты защиты от перегрузки и короткого замыкания;</w:t>
      </w:r>
    </w:p>
    <w:p>
      <w:pPr>
        <w:spacing w:line="240" w:lineRule="auto"/>
        <w:rPr>
          <w:rFonts w:hAnsi="Times New Roman" w:cs="Times New Roman"/>
          <w:color w:val="000000"/>
          <w:sz w:val="24"/>
          <w:szCs w:val="24"/>
        </w:rPr>
      </w:pPr>
      <w:r>
        <w:rPr>
          <w:rFonts w:hAnsi="Times New Roman" w:cs="Times New Roman"/>
          <w:color w:val="000000"/>
          <w:sz w:val="24"/>
          <w:szCs w:val="24"/>
        </w:rPr>
        <w:t>е) размещать (складировать) в электрощитовых, а также ближе 1 метра от электрощитов, электродвигателей и пусковой аппаратуры горючие, легковоспламеняющиеся вещества и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ж) при проведении аварийных и других строительно-монтажных и реставрационных работ, а также при включении электроподогрева автотранспорта использовать временную электропроводку, включая удлинители, сетевые фильтры, не предназначенные по своим характеристикам для питания применяемых электроприборов;</w:t>
      </w:r>
    </w:p>
    <w:p>
      <w:pPr>
        <w:spacing w:line="240" w:lineRule="auto"/>
        <w:rPr>
          <w:rFonts w:hAnsi="Times New Roman" w:cs="Times New Roman"/>
          <w:color w:val="000000"/>
          <w:sz w:val="24"/>
          <w:szCs w:val="24"/>
        </w:rPr>
      </w:pPr>
      <w:r>
        <w:rPr>
          <w:rFonts w:hAnsi="Times New Roman" w:cs="Times New Roman"/>
          <w:color w:val="000000"/>
          <w:sz w:val="24"/>
          <w:szCs w:val="24"/>
        </w:rPr>
        <w:t>з) прокладывать электрическую проводку по горючему основанию либо наносить (наклеивать) горючие материалы на электрическую проводку;</w:t>
      </w:r>
    </w:p>
    <w:p>
      <w:pPr>
        <w:spacing w:line="240" w:lineRule="auto"/>
        <w:rPr>
          <w:rFonts w:hAnsi="Times New Roman" w:cs="Times New Roman"/>
          <w:color w:val="000000"/>
          <w:sz w:val="24"/>
          <w:szCs w:val="24"/>
        </w:rPr>
      </w:pPr>
      <w:r>
        <w:rPr>
          <w:rFonts w:hAnsi="Times New Roman" w:cs="Times New Roman"/>
          <w:color w:val="000000"/>
          <w:sz w:val="24"/>
          <w:szCs w:val="24"/>
        </w:rPr>
        <w:t>и) оставлять без присмотра включенными в электрическую сеть электронагревательные приборы, а также другие бытовые электроприборы, в том числе находящиеся в режиме ожидания, за исключением электроприборов, которые могут и (или) должны находиться в круглосуточном режиме работы в соответствии с технической документацией 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2.12. Перевод установок с автоматического пуска на ручной запрещается, за исключением случаев, предусмотренных нормативными документами по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2.13. Не допускается устанавливать какие-либо приспособления, препятствующие нормальному закрыванию противопожарных или противодымных дверей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2.14. В пожаровзрывоопасных участках, цехах и помещениях должен применяться инструмент из безыскровых материалов или в соответствующем взрывобезопасном исполнении.</w:t>
      </w:r>
    </w:p>
    <w:p>
      <w:pPr>
        <w:spacing w:line="240" w:lineRule="auto"/>
        <w:rPr>
          <w:rFonts w:hAnsi="Times New Roman" w:cs="Times New Roman"/>
          <w:color w:val="000000"/>
          <w:sz w:val="24"/>
          <w:szCs w:val="24"/>
        </w:rPr>
      </w:pPr>
      <w:r>
        <w:rPr>
          <w:rFonts w:hAnsi="Times New Roman" w:cs="Times New Roman"/>
          <w:color w:val="000000"/>
          <w:sz w:val="24"/>
          <w:szCs w:val="24"/>
        </w:rPr>
        <w:t>2.15. Руководитель организации обеспечивает при работе с пожароопасными и пожаровзрывоопасными веществами и материалами соблюдение требований маркировки и предупредительных надписей, указанных на упаковках или в сопроводительных документах.</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совместное применение (если это не предусмотрено технологическим регламентом), хранение и транспортировка веществ и материалов, которые при взаимодействии друг с другом способны воспламеняться, взрываться или образовывать горючие и токсичные газы (смеси).</w:t>
      </w:r>
    </w:p>
    <w:p>
      <w:pPr>
        <w:spacing w:line="240" w:lineRule="auto"/>
        <w:rPr>
          <w:rFonts w:hAnsi="Times New Roman" w:cs="Times New Roman"/>
          <w:color w:val="000000"/>
          <w:sz w:val="24"/>
          <w:szCs w:val="24"/>
        </w:rPr>
      </w:pPr>
      <w:r>
        <w:rPr>
          <w:rFonts w:hAnsi="Times New Roman" w:cs="Times New Roman"/>
          <w:color w:val="000000"/>
          <w:sz w:val="24"/>
          <w:szCs w:val="24"/>
        </w:rPr>
        <w:t>2.16. Руководитель организации обеспечивает исправное состояние искрогасителей, искроуловителей, огнезадерживающих, огнепреграждающих, пыле- и металлоулавливающих и противовзрывных устройств, систем защиты от статического электричества, устанавливаемых на технологическом оборудовании и трубопроводах.</w:t>
      </w:r>
    </w:p>
    <w:p>
      <w:pPr>
        <w:spacing w:line="240" w:lineRule="auto"/>
        <w:rPr>
          <w:rFonts w:hAnsi="Times New Roman" w:cs="Times New Roman"/>
          <w:color w:val="000000"/>
          <w:sz w:val="24"/>
          <w:szCs w:val="24"/>
        </w:rPr>
      </w:pPr>
      <w:r>
        <w:rPr>
          <w:rFonts w:hAnsi="Times New Roman" w:cs="Times New Roman"/>
          <w:color w:val="000000"/>
          <w:sz w:val="24"/>
          <w:szCs w:val="24"/>
        </w:rPr>
        <w:t>2.17. Место для проведения сварочных и резательных работ на объектах защиты, в конструкциях которых использованы горючие материалы, ограждается сплошной перегородкой из негорючего материала. При этом высота перегородки должна быть не менее 1,8 метра, а зазор между перегородкой и полом - не более 5 сантиметров. Для предотвращения разлета раскаленных частиц указанный зазор должен быть огражден сеткой из негорючего материала с размером ячеек не более 1 х 1 миллиметр.</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3. Мероприятия по обеспечению пожарной безопасности технологических процессов при эксплуатации оборудования и производстве пожароопасных работ </w:t>
      </w:r>
    </w:p>
    <w:p>
      <w:pPr>
        <w:spacing w:line="240" w:lineRule="auto"/>
        <w:rPr>
          <w:rFonts w:hAnsi="Times New Roman" w:cs="Times New Roman"/>
          <w:color w:val="000000"/>
          <w:sz w:val="24"/>
          <w:szCs w:val="24"/>
        </w:rPr>
      </w:pPr>
      <w:r>
        <w:rPr>
          <w:rFonts w:hAnsi="Times New Roman" w:cs="Times New Roman"/>
          <w:color w:val="000000"/>
          <w:sz w:val="24"/>
          <w:szCs w:val="24"/>
        </w:rPr>
        <w:t>3.1. Технологические процессы проводятся в соответствии с регламентами, правилами технической эксплуатации и другой утвержденной в установленном порядке нормативно-технической и эксплуатационной документацией, а оборудование, предназначенное для использования пожароопасных и пожаровзрывоопасных веществ и материалов, должно соответствовать конструкторской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3.2. При эксплуатации систем вентиляции и кондиционирования воздуха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оставлять двери вентиляционных камер открытыми;</w:t>
      </w:r>
    </w:p>
    <w:p>
      <w:pPr>
        <w:spacing w:line="240" w:lineRule="auto"/>
        <w:rPr>
          <w:rFonts w:hAnsi="Times New Roman" w:cs="Times New Roman"/>
          <w:color w:val="000000"/>
          <w:sz w:val="24"/>
          <w:szCs w:val="24"/>
        </w:rPr>
      </w:pPr>
      <w:r>
        <w:rPr>
          <w:rFonts w:hAnsi="Times New Roman" w:cs="Times New Roman"/>
          <w:color w:val="000000"/>
          <w:sz w:val="24"/>
          <w:szCs w:val="24"/>
        </w:rPr>
        <w:t>б) закрывать вытяжные каналы, отверстия и решетки;</w:t>
      </w:r>
    </w:p>
    <w:p>
      <w:pPr>
        <w:spacing w:line="240" w:lineRule="auto"/>
        <w:rPr>
          <w:rFonts w:hAnsi="Times New Roman" w:cs="Times New Roman"/>
          <w:color w:val="000000"/>
          <w:sz w:val="24"/>
          <w:szCs w:val="24"/>
        </w:rPr>
      </w:pPr>
      <w:r>
        <w:rPr>
          <w:rFonts w:hAnsi="Times New Roman" w:cs="Times New Roman"/>
          <w:color w:val="000000"/>
          <w:sz w:val="24"/>
          <w:szCs w:val="24"/>
        </w:rPr>
        <w:t>в) подключать к воздуховодам газовые отопительные приборы, отопительные печи, камины, а также использовать их для удаления продуктов горения;</w:t>
      </w:r>
    </w:p>
    <w:p>
      <w:pPr>
        <w:spacing w:line="240" w:lineRule="auto"/>
        <w:rPr>
          <w:rFonts w:hAnsi="Times New Roman" w:cs="Times New Roman"/>
          <w:color w:val="000000"/>
          <w:sz w:val="24"/>
          <w:szCs w:val="24"/>
        </w:rPr>
      </w:pPr>
      <w:r>
        <w:rPr>
          <w:rFonts w:hAnsi="Times New Roman" w:cs="Times New Roman"/>
          <w:color w:val="000000"/>
          <w:sz w:val="24"/>
          <w:szCs w:val="24"/>
        </w:rPr>
        <w:t>г) выжигать скопившиеся в воздуховодах жировые отложения, пыль и другие горючие вещества;</w:t>
      </w:r>
    </w:p>
    <w:p>
      <w:pPr>
        <w:spacing w:line="240" w:lineRule="auto"/>
        <w:rPr>
          <w:rFonts w:hAnsi="Times New Roman" w:cs="Times New Roman"/>
          <w:color w:val="000000"/>
          <w:sz w:val="24"/>
          <w:szCs w:val="24"/>
        </w:rPr>
      </w:pPr>
      <w:r>
        <w:rPr>
          <w:rFonts w:hAnsi="Times New Roman" w:cs="Times New Roman"/>
          <w:color w:val="000000"/>
          <w:sz w:val="24"/>
          <w:szCs w:val="24"/>
        </w:rPr>
        <w:t>д) хранить в вентиляционных камерах материалы и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3.3. Для мойки и обезжиривания оборудования, изделий и деталей применяются негорючие технические моющие средства, за исключением случаев, когда по условиям технологического процесса для мойки и обезжиривания оборудования, изделий и деталей предусмотрено применение легковоспламеняющихся и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3.4. Для разогрева застывшего продукта, ледяных, кристаллогидратных и других пробок в трубопроводах запрещается применять открытый огонь. Отогрев следует производить горячей водой, паром и другими безопасными способами.</w:t>
      </w:r>
    </w:p>
    <w:p>
      <w:pPr>
        <w:spacing w:line="240" w:lineRule="auto"/>
        <w:rPr>
          <w:rFonts w:hAnsi="Times New Roman" w:cs="Times New Roman"/>
          <w:color w:val="000000"/>
          <w:sz w:val="24"/>
          <w:szCs w:val="24"/>
        </w:rPr>
      </w:pPr>
      <w:r>
        <w:rPr>
          <w:rFonts w:hAnsi="Times New Roman" w:cs="Times New Roman"/>
          <w:color w:val="000000"/>
          <w:sz w:val="24"/>
          <w:szCs w:val="24"/>
        </w:rPr>
        <w:t>3.5. Запрещается производить отогревание замерзших труб паяльными лампами и другими способами с применением открытого огня.</w:t>
      </w:r>
    </w:p>
    <w:p>
      <w:pPr>
        <w:spacing w:line="240" w:lineRule="auto"/>
        <w:rPr>
          <w:rFonts w:hAnsi="Times New Roman" w:cs="Times New Roman"/>
          <w:color w:val="000000"/>
          <w:sz w:val="24"/>
          <w:szCs w:val="24"/>
        </w:rPr>
      </w:pPr>
      <w:r>
        <w:rPr>
          <w:rFonts w:hAnsi="Times New Roman" w:cs="Times New Roman"/>
          <w:color w:val="000000"/>
          <w:sz w:val="24"/>
          <w:szCs w:val="24"/>
        </w:rPr>
        <w:t>3.6. При выполнении планового ремонта или профилактического осмотра технологического оборудования обеспечивается соблюдение необходимых мер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3.7. Необходимо обеспечивать исправное состояние искрогасителей, искроуловителей, огнезадерживающих, огнепреграждающих, пыле- и металлоулавливающих и противовзрывных устройств, систем защиты от статического электричества, а также устройств молниезащиты, устанавливаемых на технологическом оборудовании и трубопроводах.</w:t>
      </w:r>
    </w:p>
    <w:p>
      <w:pPr>
        <w:spacing w:line="240" w:lineRule="auto"/>
        <w:rPr>
          <w:rFonts w:hAnsi="Times New Roman" w:cs="Times New Roman"/>
          <w:color w:val="000000"/>
          <w:sz w:val="24"/>
          <w:szCs w:val="24"/>
        </w:rPr>
      </w:pPr>
      <w:r>
        <w:rPr>
          <w:rFonts w:hAnsi="Times New Roman" w:cs="Times New Roman"/>
          <w:color w:val="000000"/>
          <w:sz w:val="24"/>
          <w:szCs w:val="24"/>
        </w:rPr>
        <w:t>3.8. Помещения и рабочие зоны, в которых применяются горючие вещества (приготовление состава и нанесение его на изделия), выделяющие пожаровзрывоопасные пары, обеспечиваются естественной или принудительной приточно-вытяжной вентиляцией.</w:t>
      </w:r>
    </w:p>
    <w:p>
      <w:pPr>
        <w:spacing w:line="240" w:lineRule="auto"/>
        <w:rPr>
          <w:rFonts w:hAnsi="Times New Roman" w:cs="Times New Roman"/>
          <w:color w:val="000000"/>
          <w:sz w:val="24"/>
          <w:szCs w:val="24"/>
        </w:rPr>
      </w:pPr>
      <w:r>
        <w:rPr>
          <w:rFonts w:hAnsi="Times New Roman" w:cs="Times New Roman"/>
          <w:color w:val="000000"/>
          <w:sz w:val="24"/>
          <w:szCs w:val="24"/>
        </w:rPr>
        <w:t>Кратность воздухообмена для безопасного ведения работ в указанных помещениях определяется проектом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допускать в помещения, в которых применяются горючие вещества, лиц, не участвующих в непосредственном выполнении работ, а также производить работы и находиться людям в смежных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3.9. Работы в помещениях, цистернах, технологических аппаратах (оборудовании), зонах (территориях), в которых возможно образование горючих паровоздушных смесей, следует выполнять искробезопасным инструментом в одежде и обуви, не способных вызвать искру.</w:t>
      </w:r>
    </w:p>
    <w:p>
      <w:pPr>
        <w:spacing w:line="240" w:lineRule="auto"/>
        <w:rPr>
          <w:rFonts w:hAnsi="Times New Roman" w:cs="Times New Roman"/>
          <w:color w:val="000000"/>
          <w:sz w:val="24"/>
          <w:szCs w:val="24"/>
        </w:rPr>
      </w:pPr>
      <w:r>
        <w:rPr>
          <w:rFonts w:hAnsi="Times New Roman" w:cs="Times New Roman"/>
          <w:color w:val="000000"/>
          <w:sz w:val="24"/>
          <w:szCs w:val="24"/>
        </w:rPr>
        <w:t>3.10. Промывать инструмент и оборудование, применяемое при производстве работ с горючими веществами, необходимо на открытой площадке или в помещении, имеющем вытяжную вентиляцию.</w:t>
      </w:r>
    </w:p>
    <w:p>
      <w:pPr>
        <w:spacing w:line="240" w:lineRule="auto"/>
        <w:rPr>
          <w:rFonts w:hAnsi="Times New Roman" w:cs="Times New Roman"/>
          <w:color w:val="000000"/>
          <w:sz w:val="24"/>
          <w:szCs w:val="24"/>
        </w:rPr>
      </w:pPr>
      <w:r>
        <w:rPr>
          <w:rFonts w:hAnsi="Times New Roman" w:cs="Times New Roman"/>
          <w:color w:val="000000"/>
          <w:sz w:val="24"/>
          <w:szCs w:val="24"/>
        </w:rPr>
        <w:t>3.11. Источники наружного пожарного водоснабжения и внутреннего противопожарного водопровода должны находиться в исправном состоянии и подлежать своевременному обслуживанию и ремонту.</w:t>
      </w:r>
    </w:p>
    <w:p>
      <w:pPr>
        <w:spacing w:line="240" w:lineRule="auto"/>
        <w:rPr>
          <w:rFonts w:hAnsi="Times New Roman" w:cs="Times New Roman"/>
          <w:color w:val="000000"/>
          <w:sz w:val="24"/>
          <w:szCs w:val="24"/>
        </w:rPr>
      </w:pPr>
      <w:r>
        <w:rPr>
          <w:rFonts w:hAnsi="Times New Roman" w:cs="Times New Roman"/>
          <w:color w:val="000000"/>
          <w:sz w:val="24"/>
          <w:szCs w:val="24"/>
        </w:rPr>
        <w:t>Проверка работоспособности проводится не реже 2 раз в год (весной и осенью) с составлением соответствующих актов.</w:t>
      </w:r>
    </w:p>
    <w:p>
      <w:pPr>
        <w:spacing w:line="240" w:lineRule="auto"/>
        <w:rPr>
          <w:rFonts w:hAnsi="Times New Roman" w:cs="Times New Roman"/>
          <w:color w:val="000000"/>
          <w:sz w:val="24"/>
          <w:szCs w:val="24"/>
        </w:rPr>
      </w:pPr>
      <w:r>
        <w:rPr>
          <w:rFonts w:hAnsi="Times New Roman" w:cs="Times New Roman"/>
          <w:color w:val="000000"/>
          <w:sz w:val="24"/>
          <w:szCs w:val="24"/>
        </w:rPr>
        <w:t>3.12. Должно быть обеспечено исправное состояние пожарных гидрантов и резервуаров, являющихся источником противопожарного водоснабжения, их утепление и очистку от снега и льда в зимнее время, а также доступность подъезда пожарной техники и забора воды в любое время года.</w:t>
      </w:r>
    </w:p>
    <w:p>
      <w:pPr>
        <w:spacing w:line="240" w:lineRule="auto"/>
        <w:rPr>
          <w:rFonts w:hAnsi="Times New Roman" w:cs="Times New Roman"/>
          <w:color w:val="000000"/>
          <w:sz w:val="24"/>
          <w:szCs w:val="24"/>
        </w:rPr>
      </w:pPr>
      <w:r>
        <w:rPr>
          <w:rFonts w:hAnsi="Times New Roman" w:cs="Times New Roman"/>
          <w:color w:val="000000"/>
          <w:sz w:val="24"/>
          <w:szCs w:val="24"/>
        </w:rPr>
        <w:t>Направление движения к пожарным гидрантам и резервуарам, являющимся источником противопожарного водоснабжения, должно обозначаться указателями с четко нанесенными цифрами расстояния до их месторасположения.</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4. Порядок и нормы хранения и транспортировки пожаровзрывоопасных веществ и пожароопасных веществ и материалов </w:t>
      </w:r>
    </w:p>
    <w:p>
      <w:pPr>
        <w:spacing w:line="240" w:lineRule="auto"/>
        <w:rPr>
          <w:rFonts w:hAnsi="Times New Roman" w:cs="Times New Roman"/>
          <w:color w:val="000000"/>
          <w:sz w:val="24"/>
          <w:szCs w:val="24"/>
        </w:rPr>
      </w:pPr>
      <w:r>
        <w:rPr>
          <w:rFonts w:hAnsi="Times New Roman" w:cs="Times New Roman"/>
          <w:color w:val="000000"/>
          <w:sz w:val="24"/>
          <w:szCs w:val="24"/>
        </w:rPr>
        <w:t>4.1. При работе с пожароопасными веществами и материалами должно быть обеспечено соблюдение требований маркировки и предупредительных надписей, указанных на упаковках или в сопроводительных документах.</w:t>
      </w:r>
    </w:p>
    <w:p>
      <w:pPr>
        <w:spacing w:line="240" w:lineRule="auto"/>
        <w:rPr>
          <w:rFonts w:hAnsi="Times New Roman" w:cs="Times New Roman"/>
          <w:color w:val="000000"/>
          <w:sz w:val="24"/>
          <w:szCs w:val="24"/>
        </w:rPr>
      </w:pPr>
      <w:r>
        <w:rPr>
          <w:rFonts w:hAnsi="Times New Roman" w:cs="Times New Roman"/>
          <w:color w:val="000000"/>
          <w:sz w:val="24"/>
          <w:szCs w:val="24"/>
        </w:rPr>
        <w:t>4.2. Запрещается совместное применение (если это не предусмотрено технологическим регламентом), хранение и транспортировка веществ и материалов, которые при взаимодействии друг с другом способны воспламеняться, взрываться или образовывать горючие и токсичные газы (смеси).</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5. Порядок осмотра и закрытия помещений по окончании работы </w:t>
      </w:r>
    </w:p>
    <w:p>
      <w:pPr>
        <w:spacing w:line="240" w:lineRule="auto"/>
        <w:rPr>
          <w:rFonts w:hAnsi="Times New Roman" w:cs="Times New Roman"/>
          <w:color w:val="000000"/>
          <w:sz w:val="24"/>
          <w:szCs w:val="24"/>
        </w:rPr>
      </w:pPr>
      <w:r>
        <w:rPr>
          <w:rFonts w:hAnsi="Times New Roman" w:cs="Times New Roman"/>
          <w:color w:val="000000"/>
          <w:sz w:val="24"/>
          <w:szCs w:val="24"/>
        </w:rPr>
        <w:t>5.1. По окончании рабочего времени необходимо в помещениях обесточить электроустановки, за исключением дежурного освещения, систем противопожарной защиты, а также других электроустановок и электротехнических приборов, если это обусловлено их функциональным назначением и (или) предусмотрено требованиями инструкции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5.2. Провести осмотр помещений, оборудования, транспортных средств на предмет отсутствия источников загорания, загромождений выездов и выходов.</w:t>
      </w:r>
    </w:p>
    <w:p>
      <w:pPr>
        <w:spacing w:line="240" w:lineRule="auto"/>
        <w:rPr>
          <w:rFonts w:hAnsi="Times New Roman" w:cs="Times New Roman"/>
          <w:color w:val="000000"/>
          <w:sz w:val="24"/>
          <w:szCs w:val="24"/>
        </w:rPr>
      </w:pPr>
      <w:r>
        <w:rPr>
          <w:rFonts w:hAnsi="Times New Roman" w:cs="Times New Roman"/>
          <w:color w:val="000000"/>
          <w:sz w:val="24"/>
          <w:szCs w:val="24"/>
        </w:rPr>
        <w:t>5.3. Закрыть окна, двери, ворота.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6. Расположение мест для курения, применения открытого огня, проезда транспорта и проведения огневых или иных пожароопасных работ, в том числе временных </w:t>
      </w:r>
    </w:p>
    <w:p>
      <w:pPr>
        <w:spacing w:line="240" w:lineRule="auto"/>
        <w:rPr>
          <w:rFonts w:hAnsi="Times New Roman" w:cs="Times New Roman"/>
          <w:color w:val="000000"/>
          <w:sz w:val="24"/>
          <w:szCs w:val="24"/>
        </w:rPr>
      </w:pPr>
      <w:r>
        <w:rPr>
          <w:rFonts w:hAnsi="Times New Roman" w:cs="Times New Roman"/>
          <w:color w:val="000000"/>
          <w:sz w:val="24"/>
          <w:szCs w:val="24"/>
        </w:rPr>
        <w:t>6.1. Запрещается курение на территории и в помещениях складов и баз, хлебоприемных пунктов, в злаковых массивах и на сенокосных угодьях, на объектах защиты торговли, добычи, переработки и хранения легковоспламеняющихся и горючих жидкостей и горючих газов, на объектах защиты производства всех видов взрывчатых веществ, на пожаровзрывоопасных и пожароопасных участках, за исключением мест, специально отведенных для курения табака в соответствии с законодательством.</w:t>
      </w:r>
    </w:p>
    <w:p>
      <w:pPr>
        <w:spacing w:line="240" w:lineRule="auto"/>
        <w:rPr>
          <w:rFonts w:hAnsi="Times New Roman" w:cs="Times New Roman"/>
          <w:color w:val="000000"/>
          <w:sz w:val="24"/>
          <w:szCs w:val="24"/>
        </w:rPr>
      </w:pPr>
      <w:r>
        <w:rPr>
          <w:rFonts w:hAnsi="Times New Roman" w:cs="Times New Roman"/>
          <w:color w:val="000000"/>
          <w:sz w:val="24"/>
          <w:szCs w:val="24"/>
        </w:rPr>
        <w:t>На указанных территориях размещаются знаки пожарной безопасности "Курение табака и пользование открытым огнем запрещено".</w:t>
      </w:r>
    </w:p>
    <w:p>
      <w:pPr>
        <w:spacing w:line="240" w:lineRule="auto"/>
        <w:rPr>
          <w:rFonts w:hAnsi="Times New Roman" w:cs="Times New Roman"/>
          <w:color w:val="000000"/>
          <w:sz w:val="24"/>
          <w:szCs w:val="24"/>
        </w:rPr>
      </w:pPr>
      <w:r>
        <w:rPr>
          <w:rFonts w:hAnsi="Times New Roman" w:cs="Times New Roman"/>
          <w:color w:val="000000"/>
          <w:sz w:val="24"/>
          <w:szCs w:val="24"/>
        </w:rPr>
        <w:t>Места, специально отведенные для курения табака, обозначаются знаками "Место для курения".</w:t>
      </w:r>
    </w:p>
    <w:p>
      <w:pPr>
        <w:spacing w:line="240" w:lineRule="auto"/>
        <w:rPr>
          <w:rFonts w:hAnsi="Times New Roman" w:cs="Times New Roman"/>
          <w:color w:val="000000"/>
          <w:sz w:val="24"/>
          <w:szCs w:val="24"/>
        </w:rPr>
      </w:pPr>
      <w:r>
        <w:rPr>
          <w:rFonts w:hAnsi="Times New Roman" w:cs="Times New Roman"/>
          <w:color w:val="000000"/>
          <w:sz w:val="24"/>
          <w:szCs w:val="24"/>
        </w:rPr>
        <w:t>6.2. На проведение временных монтажных и ремонтных огневых работ (огневой разогрев битума, газо- и электросварочные работы, газо- и электрорезательные работы, бензино- и керосинорезательные работы, паяльные работы, резка металла механизированным инструментом) в производственных помещениях руководителем организации или лицом, ответственным за пожарную безопасность, оформляется наряд-допуск на выполнение огневых работ.</w:t>
      </w:r>
    </w:p>
    <w:p>
      <w:pPr>
        <w:spacing w:line="240" w:lineRule="auto"/>
        <w:rPr>
          <w:rFonts w:hAnsi="Times New Roman" w:cs="Times New Roman"/>
          <w:color w:val="000000"/>
          <w:sz w:val="24"/>
          <w:szCs w:val="24"/>
        </w:rPr>
      </w:pPr>
      <w:r>
        <w:rPr>
          <w:rFonts w:hAnsi="Times New Roman" w:cs="Times New Roman"/>
          <w:color w:val="000000"/>
          <w:sz w:val="24"/>
          <w:szCs w:val="24"/>
        </w:rPr>
        <w:t>6.3. При проведении огневых работ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огневых работ провентилировать помещения, в которых возможно скопление паров легковоспламеняющихся и горючих жидкостей, а также горючих газов;</w:t>
      </w:r>
    </w:p>
    <w:p>
      <w:pPr>
        <w:spacing w:line="240" w:lineRule="auto"/>
        <w:rPr>
          <w:rFonts w:hAnsi="Times New Roman" w:cs="Times New Roman"/>
          <w:color w:val="000000"/>
          <w:sz w:val="24"/>
          <w:szCs w:val="24"/>
        </w:rPr>
      </w:pPr>
      <w:r>
        <w:rPr>
          <w:rFonts w:hAnsi="Times New Roman" w:cs="Times New Roman"/>
          <w:color w:val="000000"/>
          <w:sz w:val="24"/>
          <w:szCs w:val="24"/>
        </w:rPr>
        <w:t>б) обеспечить место производства работ не менее чем 2 огнетушителями с минимальным рангом модельного очага пожара 2A, 55B и покрывалом для изоляции очага возгорания;</w:t>
      </w:r>
    </w:p>
    <w:p>
      <w:pPr>
        <w:spacing w:line="240" w:lineRule="auto"/>
        <w:rPr>
          <w:rFonts w:hAnsi="Times New Roman" w:cs="Times New Roman"/>
          <w:color w:val="000000"/>
          <w:sz w:val="24"/>
          <w:szCs w:val="24"/>
        </w:rPr>
      </w:pPr>
      <w:r>
        <w:rPr>
          <w:rFonts w:hAnsi="Times New Roman" w:cs="Times New Roman"/>
          <w:color w:val="000000"/>
          <w:sz w:val="24"/>
          <w:szCs w:val="24"/>
        </w:rPr>
        <w:t>в) плотно закрыть все двери, соединяющие помещения, в которых проводятся огневые работы, с другими помещениями, в том числе двери тамбур-шлюзов, открыть окна;</w:t>
      </w:r>
    </w:p>
    <w:p>
      <w:pPr>
        <w:spacing w:line="240" w:lineRule="auto"/>
        <w:rPr>
          <w:rFonts w:hAnsi="Times New Roman" w:cs="Times New Roman"/>
          <w:color w:val="000000"/>
          <w:sz w:val="24"/>
          <w:szCs w:val="24"/>
        </w:rPr>
      </w:pPr>
      <w:r>
        <w:rPr>
          <w:rFonts w:hAnsi="Times New Roman" w:cs="Times New Roman"/>
          <w:color w:val="000000"/>
          <w:sz w:val="24"/>
          <w:szCs w:val="24"/>
        </w:rPr>
        <w:t>г) осуществлять контроль состояния парогазовоздушной среды в технологическом оборудовании, на котором проводятся огневые работы, и в опасной зоне;</w:t>
      </w:r>
    </w:p>
    <w:p>
      <w:pPr>
        <w:spacing w:line="240" w:lineRule="auto"/>
        <w:rPr>
          <w:rFonts w:hAnsi="Times New Roman" w:cs="Times New Roman"/>
          <w:color w:val="000000"/>
          <w:sz w:val="24"/>
          <w:szCs w:val="24"/>
        </w:rPr>
      </w:pPr>
      <w:r>
        <w:rPr>
          <w:rFonts w:hAnsi="Times New Roman" w:cs="Times New Roman"/>
          <w:color w:val="000000"/>
          <w:sz w:val="24"/>
          <w:szCs w:val="24"/>
        </w:rPr>
        <w:t>д) прекратить огневые работы в случае повышения содержания горючих веществ или снижения концентрации флегматизатора в опасной зоне или технологическом оборудовании до значений предельно допустимых взрывобезопасных концентраций паров (газов).</w:t>
      </w:r>
    </w:p>
    <w:p>
      <w:pPr>
        <w:spacing w:line="240" w:lineRule="auto"/>
        <w:rPr>
          <w:rFonts w:hAnsi="Times New Roman" w:cs="Times New Roman"/>
          <w:color w:val="000000"/>
          <w:sz w:val="24"/>
          <w:szCs w:val="24"/>
        </w:rPr>
      </w:pPr>
      <w:r>
        <w:rPr>
          <w:rFonts w:hAnsi="Times New Roman" w:cs="Times New Roman"/>
          <w:color w:val="000000"/>
          <w:sz w:val="24"/>
          <w:szCs w:val="24"/>
        </w:rPr>
        <w:t>6.4. Технологическое оборудование, на котором будут проводиться огневые работы, необходимо пропарить, промыть, очистить, освободить от пожаровзрывоопасных веществ и отключить от действующих коммуникаций (за исключением коммуникаций, используемых для подготовки к проведению огневых работ).</w:t>
      </w:r>
    </w:p>
    <w:p>
      <w:pPr>
        <w:spacing w:line="240" w:lineRule="auto"/>
        <w:rPr>
          <w:rFonts w:hAnsi="Times New Roman" w:cs="Times New Roman"/>
          <w:color w:val="000000"/>
          <w:sz w:val="24"/>
          <w:szCs w:val="24"/>
        </w:rPr>
      </w:pPr>
      <w:r>
        <w:rPr>
          <w:rFonts w:hAnsi="Times New Roman" w:cs="Times New Roman"/>
          <w:color w:val="000000"/>
          <w:sz w:val="24"/>
          <w:szCs w:val="24"/>
        </w:rPr>
        <w:t>6.5. При пропарке внутреннего объема технологического оборудования температура подаваемого водяного пара не должна превышать значение, равное 80 процентам температуры самовоспламенения горючего пара (газа).</w:t>
      </w:r>
    </w:p>
    <w:p>
      <w:pPr>
        <w:spacing w:line="240" w:lineRule="auto"/>
        <w:rPr>
          <w:rFonts w:hAnsi="Times New Roman" w:cs="Times New Roman"/>
          <w:color w:val="000000"/>
          <w:sz w:val="24"/>
          <w:szCs w:val="24"/>
        </w:rPr>
      </w:pPr>
      <w:r>
        <w:rPr>
          <w:rFonts w:hAnsi="Times New Roman" w:cs="Times New Roman"/>
          <w:color w:val="000000"/>
          <w:sz w:val="24"/>
          <w:szCs w:val="24"/>
        </w:rPr>
        <w:t>6.6. Промывать технологическое оборудование следует при концентрации в нем паров (газов), находящейся вне пределов их воспламенения, и в электростатически безопасном режиме.</w:t>
      </w:r>
    </w:p>
    <w:p>
      <w:pPr>
        <w:spacing w:line="240" w:lineRule="auto"/>
        <w:rPr>
          <w:rFonts w:hAnsi="Times New Roman" w:cs="Times New Roman"/>
          <w:color w:val="000000"/>
          <w:sz w:val="24"/>
          <w:szCs w:val="24"/>
        </w:rPr>
      </w:pPr>
      <w:r>
        <w:rPr>
          <w:rFonts w:hAnsi="Times New Roman" w:cs="Times New Roman"/>
          <w:color w:val="000000"/>
          <w:sz w:val="24"/>
          <w:szCs w:val="24"/>
        </w:rPr>
        <w:t>6.7. Способы очистки помещений, а также оборудования и коммуникаций, в которых проводятся огневые работы, не должны приводить к образованию взрывоопасных паро- и пылевоздушных смесей и к появлению источников зажигания.</w:t>
      </w:r>
    </w:p>
    <w:p>
      <w:pPr>
        <w:spacing w:line="240" w:lineRule="auto"/>
        <w:rPr>
          <w:rFonts w:hAnsi="Times New Roman" w:cs="Times New Roman"/>
          <w:color w:val="000000"/>
          <w:sz w:val="24"/>
          <w:szCs w:val="24"/>
        </w:rPr>
      </w:pPr>
      <w:r>
        <w:rPr>
          <w:rFonts w:hAnsi="Times New Roman" w:cs="Times New Roman"/>
          <w:color w:val="000000"/>
          <w:sz w:val="24"/>
          <w:szCs w:val="24"/>
        </w:rPr>
        <w:t>6.8. Для исключения попадания раскаленных частиц металла в смежные помещения, соседние этажи и другие помещения все смотровые, технологические и другие люки (лючки), вентиляционные, монтажные и другие проемы (отверстия) в перекрытиях, стенах и перегородках помещений, где проводятся огневые работы, закрываются негорючими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Место проведения огневых работ очищается от горючих веществ и материалов в радиусе очистки территории от горючих материалов согласно приложению N 5 Правил противопожарного режима в РФ.</w:t>
      </w:r>
    </w:p>
    <w:p>
      <w:pPr>
        <w:spacing w:line="240" w:lineRule="auto"/>
        <w:rPr>
          <w:rFonts w:hAnsi="Times New Roman" w:cs="Times New Roman"/>
          <w:color w:val="000000"/>
          <w:sz w:val="24"/>
          <w:szCs w:val="24"/>
        </w:rPr>
      </w:pPr>
      <w:r>
        <w:rPr>
          <w:rFonts w:hAnsi="Times New Roman" w:cs="Times New Roman"/>
          <w:color w:val="000000"/>
          <w:sz w:val="24"/>
          <w:szCs w:val="24"/>
        </w:rPr>
        <w:t>6.9. Не разрешается вскрывать люки и крышки технологического оборудования, выгружать, перегружать и сливать продукты, загружать их через открытые люки, а также выполнять другие операции, которые могут привести к возникновению пожаров и взрывов из-за загазованности и запыленности мест, в которых проводятся огневые работы.</w:t>
      </w:r>
    </w:p>
    <w:p>
      <w:pPr>
        <w:spacing w:line="240" w:lineRule="auto"/>
        <w:rPr>
          <w:rFonts w:hAnsi="Times New Roman" w:cs="Times New Roman"/>
          <w:color w:val="000000"/>
          <w:sz w:val="24"/>
          <w:szCs w:val="24"/>
        </w:rPr>
      </w:pPr>
      <w:r>
        <w:rPr>
          <w:rFonts w:hAnsi="Times New Roman" w:cs="Times New Roman"/>
          <w:color w:val="000000"/>
          <w:sz w:val="24"/>
          <w:szCs w:val="24"/>
        </w:rPr>
        <w:t>При перерывах в работе, а также в конце рабочей смены сварочную аппаратуру необходимо отключать (в том числе от электросети), шланги отсоединять и освобождать от горючих жидкостей и газов, а в паяльных лампах давление полностью стравливать.</w:t>
      </w:r>
    </w:p>
    <w:p>
      <w:pPr>
        <w:spacing w:line="240" w:lineRule="auto"/>
        <w:rPr>
          <w:rFonts w:hAnsi="Times New Roman" w:cs="Times New Roman"/>
          <w:color w:val="000000"/>
          <w:sz w:val="24"/>
          <w:szCs w:val="24"/>
        </w:rPr>
      </w:pPr>
      <w:r>
        <w:rPr>
          <w:rFonts w:hAnsi="Times New Roman" w:cs="Times New Roman"/>
          <w:color w:val="000000"/>
          <w:sz w:val="24"/>
          <w:szCs w:val="24"/>
        </w:rPr>
        <w:t>По окончании работ всю аппаратуру и оборудование необходимо убирать в специально отведенные помещения (места).</w:t>
      </w:r>
    </w:p>
    <w:p>
      <w:pPr>
        <w:spacing w:line="240" w:lineRule="auto"/>
        <w:rPr>
          <w:rFonts w:hAnsi="Times New Roman" w:cs="Times New Roman"/>
          <w:color w:val="000000"/>
          <w:sz w:val="24"/>
          <w:szCs w:val="24"/>
        </w:rPr>
      </w:pPr>
      <w:r>
        <w:rPr>
          <w:rFonts w:hAnsi="Times New Roman" w:cs="Times New Roman"/>
          <w:color w:val="000000"/>
          <w:sz w:val="24"/>
          <w:szCs w:val="24"/>
        </w:rPr>
        <w:t>6.10. При проведении огневых работ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приступать к работе при неисправной аппаратуре;</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огневые работы на свежеокрашенных горючими красками (лаками) конструкциях и изделиях;</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использовать одежду и рукавицы со следами масел, жиров, бензина, керосина и других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 хранить в сварочных кабинах одежду, легковоспламеняющиеся и горючие жидкости, другие горючие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к самостоятельной работе учеников, а также работников, не имеющих квалификационного удостоверения;</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соприкосновение электрических проводов с баллонами со сжатыми, сжиженными и растворенными газами;</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работы на аппаратах и коммуникациях, заполненных горючими и токсичными веществами, а также находящихся под электрическим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 проводить огневые работы одновременно с устройством гидроизоляции и пароизоляции на кровле, монтажом панелей с горючими и трудногорючими утеплителями, наклейкой покрытий полов и отделкой помещений с применением горючих лаков, клеев, мастик и других горючих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6.11. При проведении газосварочных работ:</w:t>
      </w:r>
    </w:p>
    <w:p>
      <w:pPr>
        <w:spacing w:line="240" w:lineRule="auto"/>
        <w:rPr>
          <w:rFonts w:hAnsi="Times New Roman" w:cs="Times New Roman"/>
          <w:color w:val="000000"/>
          <w:sz w:val="24"/>
          <w:szCs w:val="24"/>
        </w:rPr>
      </w:pPr>
      <w:r>
        <w:rPr>
          <w:rFonts w:hAnsi="Times New Roman" w:cs="Times New Roman"/>
          <w:color w:val="000000"/>
          <w:sz w:val="24"/>
          <w:szCs w:val="24"/>
        </w:rPr>
        <w:t>а) переносные ацетиленовые генераторы следует устанавливать на открытых площадках. Ацетиленовые генераторы необходимо ограждать и размещать не ближе 10 метров от мест проведения работ, а также от мест забора воздуха компрессорами и вентиляторами;</w:t>
      </w:r>
    </w:p>
    <w:p>
      <w:pPr>
        <w:spacing w:line="240" w:lineRule="auto"/>
        <w:rPr>
          <w:rFonts w:hAnsi="Times New Roman" w:cs="Times New Roman"/>
          <w:color w:val="000000"/>
          <w:sz w:val="24"/>
          <w:szCs w:val="24"/>
        </w:rPr>
      </w:pPr>
      <w:r>
        <w:rPr>
          <w:rFonts w:hAnsi="Times New Roman" w:cs="Times New Roman"/>
          <w:color w:val="000000"/>
          <w:sz w:val="24"/>
          <w:szCs w:val="24"/>
        </w:rPr>
        <w:t>б) в местах установки ацетиленового генератора вывешиваются плакаты "Вход посторонним воспрещен - огнеопасно", "Не курить", "Не проходить с огнем";</w:t>
      </w:r>
    </w:p>
    <w:p>
      <w:pPr>
        <w:spacing w:line="240" w:lineRule="auto"/>
        <w:rPr>
          <w:rFonts w:hAnsi="Times New Roman" w:cs="Times New Roman"/>
          <w:color w:val="000000"/>
          <w:sz w:val="24"/>
          <w:szCs w:val="24"/>
        </w:rPr>
      </w:pPr>
      <w:r>
        <w:rPr>
          <w:rFonts w:hAnsi="Times New Roman" w:cs="Times New Roman"/>
          <w:color w:val="000000"/>
          <w:sz w:val="24"/>
          <w:szCs w:val="24"/>
        </w:rPr>
        <w:t>в) по окончании работы карбид кальция в переносном генераторе должен быть выработан. Известковый ил, удаляемый из генератора, выгружается в приспособленную для этих целей тару и сливается в иловую яму или специальный бункер;</w:t>
      </w:r>
    </w:p>
    <w:p>
      <w:pPr>
        <w:spacing w:line="240" w:lineRule="auto"/>
        <w:rPr>
          <w:rFonts w:hAnsi="Times New Roman" w:cs="Times New Roman"/>
          <w:color w:val="000000"/>
          <w:sz w:val="24"/>
          <w:szCs w:val="24"/>
        </w:rPr>
      </w:pPr>
      <w:r>
        <w:rPr>
          <w:rFonts w:hAnsi="Times New Roman" w:cs="Times New Roman"/>
          <w:color w:val="000000"/>
          <w:sz w:val="24"/>
          <w:szCs w:val="24"/>
        </w:rPr>
        <w:t>г) открытые иловые ямы ограждаются перилами, а закрытые имеют негорючие перекрытия и оборудуются вытяжной вентиляцией и люками для удаления ила;</w:t>
      </w:r>
    </w:p>
    <w:p>
      <w:pPr>
        <w:spacing w:line="240" w:lineRule="auto"/>
        <w:rPr>
          <w:rFonts w:hAnsi="Times New Roman" w:cs="Times New Roman"/>
          <w:color w:val="000000"/>
          <w:sz w:val="24"/>
          <w:szCs w:val="24"/>
        </w:rPr>
      </w:pPr>
      <w:r>
        <w:rPr>
          <w:rFonts w:hAnsi="Times New Roman" w:cs="Times New Roman"/>
          <w:color w:val="000000"/>
          <w:sz w:val="24"/>
          <w:szCs w:val="24"/>
        </w:rPr>
        <w:t>д) закрепление газоподводящих шлангов на присоединительных ниппелях аппаратуры, горелок, резаков и редукторов должно быть надежно. На ниппели водяных затворов шланги плотно надеваются, но не закрепляются;</w:t>
      </w:r>
    </w:p>
    <w:p>
      <w:pPr>
        <w:spacing w:line="240" w:lineRule="auto"/>
        <w:rPr>
          <w:rFonts w:hAnsi="Times New Roman" w:cs="Times New Roman"/>
          <w:color w:val="000000"/>
          <w:sz w:val="24"/>
          <w:szCs w:val="24"/>
        </w:rPr>
      </w:pPr>
      <w:r>
        <w:rPr>
          <w:rFonts w:hAnsi="Times New Roman" w:cs="Times New Roman"/>
          <w:color w:val="000000"/>
          <w:sz w:val="24"/>
          <w:szCs w:val="24"/>
        </w:rPr>
        <w:t>е) карбид кальция хранится в сухих проветриваемых помещениях. Запрещается размещать склады карбида кальция в подвальных помещениях и низких затапливаемых местах;</w:t>
      </w:r>
    </w:p>
    <w:p>
      <w:pPr>
        <w:spacing w:line="240" w:lineRule="auto"/>
        <w:rPr>
          <w:rFonts w:hAnsi="Times New Roman" w:cs="Times New Roman"/>
          <w:color w:val="000000"/>
          <w:sz w:val="24"/>
          <w:szCs w:val="24"/>
        </w:rPr>
      </w:pPr>
      <w:r>
        <w:rPr>
          <w:rFonts w:hAnsi="Times New Roman" w:cs="Times New Roman"/>
          <w:color w:val="000000"/>
          <w:sz w:val="24"/>
          <w:szCs w:val="24"/>
        </w:rPr>
        <w:t>ж) в помещениях ацетиленовых установок, в которых не имеется промежуточного склада карбида кальция, разрешается хранить одновременно не свыше 200 килограммов карбида кальция, причем из этого количества в открытом виде может быть не более 50 килограммов;</w:t>
      </w:r>
    </w:p>
    <w:p>
      <w:pPr>
        <w:spacing w:line="240" w:lineRule="auto"/>
        <w:rPr>
          <w:rFonts w:hAnsi="Times New Roman" w:cs="Times New Roman"/>
          <w:color w:val="000000"/>
          <w:sz w:val="24"/>
          <w:szCs w:val="24"/>
        </w:rPr>
      </w:pPr>
      <w:r>
        <w:rPr>
          <w:rFonts w:hAnsi="Times New Roman" w:cs="Times New Roman"/>
          <w:color w:val="000000"/>
          <w:sz w:val="24"/>
          <w:szCs w:val="24"/>
        </w:rPr>
        <w:t>з) вскрытые барабаны с карбидом кальция следует защищать непроницаемыми для воды крышками;</w:t>
      </w:r>
    </w:p>
    <w:p>
      <w:pPr>
        <w:spacing w:line="240" w:lineRule="auto"/>
        <w:rPr>
          <w:rFonts w:hAnsi="Times New Roman" w:cs="Times New Roman"/>
          <w:color w:val="000000"/>
          <w:sz w:val="24"/>
          <w:szCs w:val="24"/>
        </w:rPr>
      </w:pPr>
      <w:r>
        <w:rPr>
          <w:rFonts w:hAnsi="Times New Roman" w:cs="Times New Roman"/>
          <w:color w:val="000000"/>
          <w:sz w:val="24"/>
          <w:szCs w:val="24"/>
        </w:rPr>
        <w:t>и) запрещается в местах хранения и вскрытия барабанов с карбидом кальция курение, пользование открытым огнем и применение искрообразующего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к) хранение и транспортирование баллонов с газами осуществляется только с навинченными на их горловины предохранительными колпаками. К месту сварочных работ баллоны доставляются на специальных тележках, носилках, санках. При транспортировании баллонов не допускаются толчки и удары;</w:t>
      </w:r>
    </w:p>
    <w:p>
      <w:pPr>
        <w:spacing w:line="240" w:lineRule="auto"/>
        <w:rPr>
          <w:rFonts w:hAnsi="Times New Roman" w:cs="Times New Roman"/>
          <w:color w:val="000000"/>
          <w:sz w:val="24"/>
          <w:szCs w:val="24"/>
        </w:rPr>
      </w:pPr>
      <w:r>
        <w:rPr>
          <w:rFonts w:hAnsi="Times New Roman" w:cs="Times New Roman"/>
          <w:color w:val="000000"/>
          <w:sz w:val="24"/>
          <w:szCs w:val="24"/>
        </w:rPr>
        <w:t>л) запрещается хранение в одном помещении кислородных баллонов и баллонов с горючими газами, а также карбида кальция, красок, масел и жиров;</w:t>
      </w:r>
    </w:p>
    <w:p>
      <w:pPr>
        <w:spacing w:line="240" w:lineRule="auto"/>
        <w:rPr>
          <w:rFonts w:hAnsi="Times New Roman" w:cs="Times New Roman"/>
          <w:color w:val="000000"/>
          <w:sz w:val="24"/>
          <w:szCs w:val="24"/>
        </w:rPr>
      </w:pPr>
      <w:r>
        <w:rPr>
          <w:rFonts w:hAnsi="Times New Roman" w:cs="Times New Roman"/>
          <w:color w:val="000000"/>
          <w:sz w:val="24"/>
          <w:szCs w:val="24"/>
        </w:rPr>
        <w:t>м) при обращении с порожними баллонами из-под кислорода или горючих газов соблюдаются такие же меры безопасности, как и с наполненными баллонами;</w:t>
      </w:r>
    </w:p>
    <w:p>
      <w:pPr>
        <w:spacing w:line="240" w:lineRule="auto"/>
        <w:rPr>
          <w:rFonts w:hAnsi="Times New Roman" w:cs="Times New Roman"/>
          <w:color w:val="000000"/>
          <w:sz w:val="24"/>
          <w:szCs w:val="24"/>
        </w:rPr>
      </w:pPr>
      <w:r>
        <w:rPr>
          <w:rFonts w:hAnsi="Times New Roman" w:cs="Times New Roman"/>
          <w:color w:val="000000"/>
          <w:sz w:val="24"/>
          <w:szCs w:val="24"/>
        </w:rPr>
        <w:t>н) запрещается курение и применение открытого огня в радиусе 10 метров от мест хранения ила, рядом с которыми вывешиваются соответствующие запрещающие знаки.</w:t>
      </w:r>
    </w:p>
    <w:p>
      <w:pPr>
        <w:spacing w:line="240" w:lineRule="auto"/>
        <w:rPr>
          <w:rFonts w:hAnsi="Times New Roman" w:cs="Times New Roman"/>
          <w:color w:val="000000"/>
          <w:sz w:val="24"/>
          <w:szCs w:val="24"/>
        </w:rPr>
      </w:pPr>
      <w:r>
        <w:rPr>
          <w:rFonts w:hAnsi="Times New Roman" w:cs="Times New Roman"/>
          <w:color w:val="000000"/>
          <w:sz w:val="24"/>
          <w:szCs w:val="24"/>
        </w:rPr>
        <w:t>6.12. При проведении электросварочных работ:</w:t>
      </w:r>
    </w:p>
    <w:p>
      <w:pPr>
        <w:spacing w:line="240" w:lineRule="auto"/>
        <w:rPr>
          <w:rFonts w:hAnsi="Times New Roman" w:cs="Times New Roman"/>
          <w:color w:val="000000"/>
          <w:sz w:val="24"/>
          <w:szCs w:val="24"/>
        </w:rPr>
      </w:pPr>
      <w:r>
        <w:rPr>
          <w:rFonts w:hAnsi="Times New Roman" w:cs="Times New Roman"/>
          <w:color w:val="000000"/>
          <w:sz w:val="24"/>
          <w:szCs w:val="24"/>
        </w:rPr>
        <w:t>а) запрещается использовать провода без изоляции или с поврежденной изоляцией, а также применять нестандартные автоматические выключатели;</w:t>
      </w:r>
    </w:p>
    <w:p>
      <w:pPr>
        <w:spacing w:line="240" w:lineRule="auto"/>
        <w:rPr>
          <w:rFonts w:hAnsi="Times New Roman" w:cs="Times New Roman"/>
          <w:color w:val="000000"/>
          <w:sz w:val="24"/>
          <w:szCs w:val="24"/>
        </w:rPr>
      </w:pPr>
      <w:r>
        <w:rPr>
          <w:rFonts w:hAnsi="Times New Roman" w:cs="Times New Roman"/>
          <w:color w:val="000000"/>
          <w:sz w:val="24"/>
          <w:szCs w:val="24"/>
        </w:rPr>
        <w:t>б) следует соединять сварочные провода при помощи опрессования, сварки, пайки или специальных зажимов. Подключение электропроводов к электрододержателю, свариваемому изделию и сварочному аппарату выполняется при помощи медных кабельных наконечников, скрепленных болтами с шайбами;</w:t>
      </w:r>
    </w:p>
    <w:p>
      <w:pPr>
        <w:spacing w:line="240" w:lineRule="auto"/>
        <w:rPr>
          <w:rFonts w:hAnsi="Times New Roman" w:cs="Times New Roman"/>
          <w:color w:val="000000"/>
          <w:sz w:val="24"/>
          <w:szCs w:val="24"/>
        </w:rPr>
      </w:pPr>
      <w:r>
        <w:rPr>
          <w:rFonts w:hAnsi="Times New Roman" w:cs="Times New Roman"/>
          <w:color w:val="000000"/>
          <w:sz w:val="24"/>
          <w:szCs w:val="24"/>
        </w:rPr>
        <w:t>в) следует надежно изолировать и в необходимых местах защищать от действия высокой температуры, механических повреждений или химических воздействий провода, подключенные к сварочным аппаратам, распределительным щитам и другому оборудованию, а также к местам сварочных работ;</w:t>
      </w:r>
    </w:p>
    <w:p>
      <w:pPr>
        <w:spacing w:line="240" w:lineRule="auto"/>
        <w:rPr>
          <w:rFonts w:hAnsi="Times New Roman" w:cs="Times New Roman"/>
          <w:color w:val="000000"/>
          <w:sz w:val="24"/>
          <w:szCs w:val="24"/>
        </w:rPr>
      </w:pPr>
      <w:r>
        <w:rPr>
          <w:rFonts w:hAnsi="Times New Roman" w:cs="Times New Roman"/>
          <w:color w:val="000000"/>
          <w:sz w:val="24"/>
          <w:szCs w:val="24"/>
        </w:rPr>
        <w:t>г) необходимо располагать кабели (провода) электросварочных машин от трубопроводов с кислородом на расстоянии не менее 0,5 метра, а от трубопроводов и баллонов с ацетиленом и других горючих газов - не менее 1 метра;</w:t>
      </w:r>
    </w:p>
    <w:p>
      <w:pPr>
        <w:spacing w:line="240" w:lineRule="auto"/>
        <w:rPr>
          <w:rFonts w:hAnsi="Times New Roman" w:cs="Times New Roman"/>
          <w:color w:val="000000"/>
          <w:sz w:val="24"/>
          <w:szCs w:val="24"/>
        </w:rPr>
      </w:pPr>
      <w:r>
        <w:rPr>
          <w:rFonts w:hAnsi="Times New Roman" w:cs="Times New Roman"/>
          <w:color w:val="000000"/>
          <w:sz w:val="24"/>
          <w:szCs w:val="24"/>
        </w:rPr>
        <w:t>д) в качестве обратного проводника, соединяющего свариваемое изделие с источником тока, могут использоваться стальные или алюминиевые шины любого профиля, сварочные плиты, стеллажи и сама свариваемая конструкция при условии, если их сечение обеспечивает безопасное по условиям нагрева протекание тока. Соединение между собой отдельных элементов, используемых в качестве обратного проводника, должно выполняться с помощью болтов, струбцин или зажимов;</w:t>
      </w:r>
    </w:p>
    <w:p>
      <w:pPr>
        <w:spacing w:line="240" w:lineRule="auto"/>
        <w:rPr>
          <w:rFonts w:hAnsi="Times New Roman" w:cs="Times New Roman"/>
          <w:color w:val="000000"/>
          <w:sz w:val="24"/>
          <w:szCs w:val="24"/>
        </w:rPr>
      </w:pPr>
      <w:r>
        <w:rPr>
          <w:rFonts w:hAnsi="Times New Roman" w:cs="Times New Roman"/>
          <w:color w:val="000000"/>
          <w:sz w:val="24"/>
          <w:szCs w:val="24"/>
        </w:rPr>
        <w:t>е) запрещается использование в качестве обратного проводника внутренних железнодорожных путей, сети заземления или зануления, а также металлических конструкций зданий, коммуникаций и технологического оборудования. В этих случаях сварка производится с применением 2 проводов;</w:t>
      </w:r>
    </w:p>
    <w:p>
      <w:pPr>
        <w:spacing w:line="240" w:lineRule="auto"/>
        <w:rPr>
          <w:rFonts w:hAnsi="Times New Roman" w:cs="Times New Roman"/>
          <w:color w:val="000000"/>
          <w:sz w:val="24"/>
          <w:szCs w:val="24"/>
        </w:rPr>
      </w:pPr>
      <w:r>
        <w:rPr>
          <w:rFonts w:hAnsi="Times New Roman" w:cs="Times New Roman"/>
          <w:color w:val="000000"/>
          <w:sz w:val="24"/>
          <w:szCs w:val="24"/>
        </w:rPr>
        <w:t>ж) в пожаровзрывоопасных и пожароопасных помещениях обратный проводник от свариваемого изделия до источника тока выполняется только изолированным проводом, причем по качеству изоляции он не должен уступать прямому проводнику, присоединяемому к электрододержателю;</w:t>
      </w:r>
    </w:p>
    <w:p>
      <w:pPr>
        <w:spacing w:line="240" w:lineRule="auto"/>
        <w:rPr>
          <w:rFonts w:hAnsi="Times New Roman" w:cs="Times New Roman"/>
          <w:color w:val="000000"/>
          <w:sz w:val="24"/>
          <w:szCs w:val="24"/>
        </w:rPr>
      </w:pPr>
      <w:r>
        <w:rPr>
          <w:rFonts w:hAnsi="Times New Roman" w:cs="Times New Roman"/>
          <w:color w:val="000000"/>
          <w:sz w:val="24"/>
          <w:szCs w:val="24"/>
        </w:rPr>
        <w:t>з) конструкция электрододержателя для ручной сварки должна обеспечивать надежное зажатие и быструю смену электродов, а также исключать возможность короткого замыкания его корпуса на свариваемую деталь при временных перерывах в работе или при случайном его падении на металлические предметы. Рукоятка электрододержателя делается из негорючего диэлектрического и теплоизолирующего материала;</w:t>
      </w:r>
    </w:p>
    <w:p>
      <w:pPr>
        <w:spacing w:line="240" w:lineRule="auto"/>
        <w:rPr>
          <w:rFonts w:hAnsi="Times New Roman" w:cs="Times New Roman"/>
          <w:color w:val="000000"/>
          <w:sz w:val="24"/>
          <w:szCs w:val="24"/>
        </w:rPr>
      </w:pPr>
      <w:r>
        <w:rPr>
          <w:rFonts w:hAnsi="Times New Roman" w:cs="Times New Roman"/>
          <w:color w:val="000000"/>
          <w:sz w:val="24"/>
          <w:szCs w:val="24"/>
        </w:rPr>
        <w:t>и) следует применять электроды, изготовленные в заводских условиях, соответствующие номинальной величине сварочного тока. При смене электродов их остатки (огарки) следует помещать в металлический ящик, устанавливаемый у места сварочных работ;</w:t>
      </w:r>
    </w:p>
    <w:p>
      <w:pPr>
        <w:spacing w:line="240" w:lineRule="auto"/>
        <w:rPr>
          <w:rFonts w:hAnsi="Times New Roman" w:cs="Times New Roman"/>
          <w:color w:val="000000"/>
          <w:sz w:val="24"/>
          <w:szCs w:val="24"/>
        </w:rPr>
      </w:pPr>
      <w:r>
        <w:rPr>
          <w:rFonts w:hAnsi="Times New Roman" w:cs="Times New Roman"/>
          <w:color w:val="000000"/>
          <w:sz w:val="24"/>
          <w:szCs w:val="24"/>
        </w:rPr>
        <w:t>к) необходимо электросварочную установку на время работы заземлять. Помимо заземления основного электросварочного оборудования в сварочных установках следует непосредственно заземлять тот зажим вторичной обмотки сварочного трансформатора, к которому присоединяется проводник, идущий к изделию (обратный проводник);</w:t>
      </w:r>
    </w:p>
    <w:p>
      <w:pPr>
        <w:spacing w:line="240" w:lineRule="auto"/>
        <w:rPr>
          <w:rFonts w:hAnsi="Times New Roman" w:cs="Times New Roman"/>
          <w:color w:val="000000"/>
          <w:sz w:val="24"/>
          <w:szCs w:val="24"/>
        </w:rPr>
      </w:pPr>
      <w:r>
        <w:rPr>
          <w:rFonts w:hAnsi="Times New Roman" w:cs="Times New Roman"/>
          <w:color w:val="000000"/>
          <w:sz w:val="24"/>
          <w:szCs w:val="24"/>
        </w:rPr>
        <w:t>л) чистку агрегата и пусковой аппаратуры следует проводить ежедневно после окончания работы. Техническое обслуживание и планово-предупредительный ремонт сварочного оборудования проводится в соответствии с графиком;</w:t>
      </w:r>
    </w:p>
    <w:p>
      <w:pPr>
        <w:spacing w:line="240" w:lineRule="auto"/>
        <w:rPr>
          <w:rFonts w:hAnsi="Times New Roman" w:cs="Times New Roman"/>
          <w:color w:val="000000"/>
          <w:sz w:val="24"/>
          <w:szCs w:val="24"/>
        </w:rPr>
      </w:pPr>
      <w:r>
        <w:rPr>
          <w:rFonts w:hAnsi="Times New Roman" w:cs="Times New Roman"/>
          <w:color w:val="000000"/>
          <w:sz w:val="24"/>
          <w:szCs w:val="24"/>
        </w:rPr>
        <w:t>м) питание дуги в установках для атомно-водородной сварки обеспечивается от отдельного трансформатора. Запрещается непосредственное питание дуги от распределительной сети через регулятор тока любого типа;</w:t>
      </w:r>
    </w:p>
    <w:p>
      <w:pPr>
        <w:spacing w:line="240" w:lineRule="auto"/>
        <w:rPr>
          <w:rFonts w:hAnsi="Times New Roman" w:cs="Times New Roman"/>
          <w:color w:val="000000"/>
          <w:sz w:val="24"/>
          <w:szCs w:val="24"/>
        </w:rPr>
      </w:pPr>
      <w:r>
        <w:rPr>
          <w:rFonts w:hAnsi="Times New Roman" w:cs="Times New Roman"/>
          <w:color w:val="000000"/>
          <w:sz w:val="24"/>
          <w:szCs w:val="24"/>
        </w:rPr>
        <w:t>н) при атомно-водородной сварке в горелке должно предусматриваться автоматическое отключение напряжения и прекращение подачи водорода в случае разрыва цепи. Запрещается оставлять включенные горелки без присмотра.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7. Порядок сбора, хранения и удаления горючих веществ и материалов, содержания и хранения спецодежды </w:t>
      </w:r>
    </w:p>
    <w:p>
      <w:pPr>
        <w:spacing w:line="240" w:lineRule="auto"/>
        <w:rPr>
          <w:rFonts w:hAnsi="Times New Roman" w:cs="Times New Roman"/>
          <w:color w:val="000000"/>
          <w:sz w:val="24"/>
          <w:szCs w:val="24"/>
        </w:rPr>
      </w:pPr>
      <w:r>
        <w:rPr>
          <w:rFonts w:hAnsi="Times New Roman" w:cs="Times New Roman"/>
          <w:color w:val="000000"/>
          <w:sz w:val="24"/>
          <w:szCs w:val="24"/>
        </w:rPr>
        <w:t>7.1. Запрещается проводить уборку помещений и стирку одежды с применением бензина, керосина и других легковоспламеняющихся и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7.2. Специальная одежда работников должна храниться в подвешенном виде в металлических шкафах, установленных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7.3. Грузы и материалы, разгруженные на рампу (платформу), к концу рабочего дня должны быть убраны.</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8. Допустимое количество единовременно находящихся в помещениях сырья, полуфабрикатов и готовой продукции </w:t>
      </w:r>
    </w:p>
    <w:p>
      <w:pPr>
        <w:spacing w:line="240" w:lineRule="auto"/>
        <w:rPr>
          <w:rFonts w:hAnsi="Times New Roman" w:cs="Times New Roman"/>
          <w:color w:val="000000"/>
          <w:sz w:val="24"/>
          <w:szCs w:val="24"/>
        </w:rPr>
      </w:pPr>
      <w:r>
        <w:rPr>
          <w:rFonts w:hAnsi="Times New Roman" w:cs="Times New Roman"/>
          <w:color w:val="000000"/>
          <w:sz w:val="24"/>
          <w:szCs w:val="24"/>
        </w:rPr>
        <w:t>8.1. В складских и производственных помещениях допускается хранение пожароопасных веществ и материалов в количествах, определенных проектной документацией и расчетами.</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9. Порядок и периодичность уборки горючих отходов и пыли, хранения промасленной спецодежды </w:t>
      </w:r>
    </w:p>
    <w:p>
      <w:pPr>
        <w:spacing w:line="240" w:lineRule="auto"/>
        <w:rPr>
          <w:rFonts w:hAnsi="Times New Roman" w:cs="Times New Roman"/>
          <w:color w:val="000000"/>
          <w:sz w:val="24"/>
          <w:szCs w:val="24"/>
        </w:rPr>
      </w:pPr>
      <w:r>
        <w:rPr>
          <w:rFonts w:hAnsi="Times New Roman" w:cs="Times New Roman"/>
          <w:color w:val="000000"/>
          <w:sz w:val="24"/>
          <w:szCs w:val="24"/>
        </w:rPr>
        <w:t>9.1. Запрещается проводить уборку помещений и стирку одежды с применением бензина, керосина и других легковоспламеняющихся и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9.2. Работы по очистке вентиляционных камер, циклонов, фильтров и воздуховодов от горючих отходов с составлением соответствующего акта, проводятся не реже 1 раза в год (указываются ответственные лица ФИО).</w:t>
      </w:r>
    </w:p>
    <w:p>
      <w:pPr>
        <w:spacing w:line="240" w:lineRule="auto"/>
        <w:rPr>
          <w:rFonts w:hAnsi="Times New Roman" w:cs="Times New Roman"/>
          <w:color w:val="000000"/>
          <w:sz w:val="24"/>
          <w:szCs w:val="24"/>
        </w:rPr>
      </w:pPr>
      <w:r>
        <w:rPr>
          <w:rFonts w:hAnsi="Times New Roman" w:cs="Times New Roman"/>
          <w:color w:val="000000"/>
          <w:sz w:val="24"/>
          <w:szCs w:val="24"/>
        </w:rPr>
        <w:t>Очистку вентиляционных систем пожаровзрывоопасных и пожароопасных помещений необходимо осуществлять пожаровзрывобезопасными способами.</w:t>
      </w:r>
    </w:p>
    <w:p>
      <w:pPr>
        <w:spacing w:line="240" w:lineRule="auto"/>
        <w:rPr>
          <w:rFonts w:hAnsi="Times New Roman" w:cs="Times New Roman"/>
          <w:color w:val="000000"/>
          <w:sz w:val="24"/>
          <w:szCs w:val="24"/>
        </w:rPr>
      </w:pPr>
      <w:r>
        <w:rPr>
          <w:rFonts w:hAnsi="Times New Roman" w:cs="Times New Roman"/>
          <w:color w:val="000000"/>
          <w:sz w:val="24"/>
          <w:szCs w:val="24"/>
        </w:rPr>
        <w:t>9.3. Слив легковоспламеняющихся и горючих жидкостей в канализационные сети (в том числе при авариях)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9.4. Работы по очистке вытяжных устройств (шкафов, окрасочных, сушильных камер и др.), аппаратов и трубопроводов от пожароопасных отложений проводятся:</w:t>
      </w:r>
    </w:p>
    <w:p>
      <w:pPr>
        <w:spacing w:line="240" w:lineRule="auto"/>
        <w:rPr>
          <w:rFonts w:hAnsi="Times New Roman" w:cs="Times New Roman"/>
          <w:color w:val="000000"/>
          <w:sz w:val="24"/>
          <w:szCs w:val="24"/>
        </w:rPr>
      </w:pPr>
      <w:r>
        <w:rPr>
          <w:rFonts w:hAnsi="Times New Roman" w:cs="Times New Roman"/>
          <w:color w:val="000000"/>
          <w:sz w:val="24"/>
          <w:szCs w:val="24"/>
        </w:rPr>
        <w:t>- для помещений категорий А и Б по взрывопожарной и пожарной опасности не реже 1 раза в квартал;</w:t>
      </w:r>
    </w:p>
    <w:p>
      <w:pPr>
        <w:spacing w:line="240" w:lineRule="auto"/>
        <w:rPr>
          <w:rFonts w:hAnsi="Times New Roman" w:cs="Times New Roman"/>
          <w:color w:val="000000"/>
          <w:sz w:val="24"/>
          <w:szCs w:val="24"/>
        </w:rPr>
      </w:pPr>
      <w:r>
        <w:rPr>
          <w:rFonts w:hAnsi="Times New Roman" w:cs="Times New Roman"/>
          <w:color w:val="000000"/>
          <w:sz w:val="24"/>
          <w:szCs w:val="24"/>
        </w:rPr>
        <w:t>- для помещений категорий В1- В4 по взрывопожарной и пожарной опасности не реже 1 раза в полугодие;</w:t>
      </w:r>
    </w:p>
    <w:p>
      <w:pPr>
        <w:spacing w:line="240" w:lineRule="auto"/>
        <w:rPr>
          <w:rFonts w:hAnsi="Times New Roman" w:cs="Times New Roman"/>
          <w:color w:val="000000"/>
          <w:sz w:val="24"/>
          <w:szCs w:val="24"/>
        </w:rPr>
      </w:pPr>
      <w:r>
        <w:rPr>
          <w:rFonts w:hAnsi="Times New Roman" w:cs="Times New Roman"/>
          <w:color w:val="000000"/>
          <w:sz w:val="24"/>
          <w:szCs w:val="24"/>
        </w:rPr>
        <w:t>- для помещений других категорий по взрывопожарной и пожарной опасности - не реже 1 раза в год.</w:t>
      </w:r>
    </w:p>
    <w:p>
      <w:pPr>
        <w:spacing w:line="240" w:lineRule="auto"/>
        <w:rPr>
          <w:rFonts w:hAnsi="Times New Roman" w:cs="Times New Roman"/>
          <w:color w:val="000000"/>
          <w:sz w:val="24"/>
          <w:szCs w:val="24"/>
        </w:rPr>
      </w:pPr>
      <w:r>
        <w:rPr>
          <w:rFonts w:hAnsi="Times New Roman" w:cs="Times New Roman"/>
          <w:color w:val="000000"/>
          <w:sz w:val="24"/>
          <w:szCs w:val="24"/>
        </w:rPr>
        <w:t>Дата проведения очистки вытяжных устройств, аппаратов и трубопроводов указывается в журнале учета работ.</w:t>
      </w:r>
    </w:p>
    <w:p>
      <w:pPr>
        <w:spacing w:line="240" w:lineRule="auto"/>
        <w:rPr>
          <w:rFonts w:hAnsi="Times New Roman" w:cs="Times New Roman"/>
          <w:color w:val="000000"/>
          <w:sz w:val="24"/>
          <w:szCs w:val="24"/>
        </w:rPr>
      </w:pPr>
      <w:r>
        <w:rPr>
          <w:rFonts w:hAnsi="Times New Roman" w:cs="Times New Roman"/>
          <w:color w:val="000000"/>
          <w:sz w:val="24"/>
          <w:szCs w:val="24"/>
        </w:rPr>
        <w:t>9.5. В производственных помещениях и складских помещениях сбор горючего мусора в контейнеры из негорючего материала с закрывающейся крышкой необходимо осуществлять в течение всего рабочего дня, а по окончании рабочего дня удалять содержимое указанных контейнеров.</w:t>
      </w:r>
    </w:p>
    <w:p>
      <w:pPr>
        <w:spacing w:line="240" w:lineRule="auto"/>
        <w:rPr>
          <w:rFonts w:hAnsi="Times New Roman" w:cs="Times New Roman"/>
          <w:color w:val="000000"/>
          <w:sz w:val="24"/>
          <w:szCs w:val="24"/>
        </w:rPr>
      </w:pPr>
      <w:r>
        <w:rPr>
          <w:rFonts w:hAnsi="Times New Roman" w:cs="Times New Roman"/>
          <w:color w:val="000000"/>
          <w:sz w:val="24"/>
          <w:szCs w:val="24"/>
        </w:rPr>
        <w:t>9.6. Сбор использованных обтирочных материалов в контейнеры из негорючего материала с закрывающейся крышкой необходимо осуществлять в течение всего рабочего дня, а по окончании рабочего дня удалять содержимое указанных контейнеров.</w:t>
      </w:r>
    </w:p>
    <w:p>
      <w:pPr>
        <w:spacing w:line="240" w:lineRule="auto"/>
        <w:rPr>
          <w:rFonts w:hAnsi="Times New Roman" w:cs="Times New Roman"/>
          <w:color w:val="000000"/>
          <w:sz w:val="24"/>
          <w:szCs w:val="24"/>
        </w:rPr>
      </w:pPr>
      <w:r>
        <w:rPr>
          <w:rFonts w:hAnsi="Times New Roman" w:cs="Times New Roman"/>
          <w:color w:val="000000"/>
          <w:sz w:val="24"/>
          <w:szCs w:val="24"/>
        </w:rPr>
        <w:t>9.7. Проведение работ по очистке стен, потолков, пола, конструкций и оборудования помещений от пыли, стружек и горючих отходов осуществляется _________________ (к примеру, ежедневно). Ответственные ___________________________ (ФИО, должность). Уборка проводится методами, исключающими взвихрение пыли и образование взрывоопасных пылевоздушных смесей.</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10. Предельные показания контрольно-измерительных приборов (манометры, термометры и др.), отклонения от которых могут вызвать пожар или взрыв </w:t>
      </w:r>
    </w:p>
    <w:p>
      <w:pPr>
        <w:spacing w:line="240" w:lineRule="auto"/>
        <w:rPr>
          <w:rFonts w:hAnsi="Times New Roman" w:cs="Times New Roman"/>
          <w:color w:val="000000"/>
          <w:sz w:val="24"/>
          <w:szCs w:val="24"/>
        </w:rPr>
      </w:pPr>
      <w:r>
        <w:rPr>
          <w:rFonts w:hAnsi="Times New Roman" w:cs="Times New Roman"/>
          <w:color w:val="000000"/>
          <w:sz w:val="24"/>
          <w:szCs w:val="24"/>
        </w:rPr>
        <w:t>10.1. Указываются предельные показания контрольно-измерительных приборов (манометры, термометры и др.), отраженные в регламентах, правилах технической эксплуатации и другой утвержденной в установленном порядке нормативно-технической и эксплуатационной документации, конструкторской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В настоящую инструкцию необходимо внести требования пожарной безопасности, отраженные в инструкциях (паспортах) заводов-изготовителей данного оборудования, а также предельные показания контрольно-измерительных приборов (манометры, термометры и др.) и признаки неисправности оборудования.</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11. Допустимое (предельное) количество людей, которые могут одновременно находиться на объекте защиты </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в помещениях с одним эвакуационным выходом одновременное пребывание более 50 человек. При этом в зданиях IV и V степеней огнестойкости одновременное пребывание более 50 человек допускается только в помещениях 1-го этажа.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12. Обязанности и действия работников при пожаре </w:t>
      </w:r>
    </w:p>
    <w:p>
      <w:pPr>
        <w:spacing w:line="240" w:lineRule="auto"/>
        <w:rPr>
          <w:rFonts w:hAnsi="Times New Roman" w:cs="Times New Roman"/>
          <w:color w:val="000000"/>
          <w:sz w:val="24"/>
          <w:szCs w:val="24"/>
        </w:rPr>
      </w:pPr>
      <w:r>
        <w:rPr>
          <w:rFonts w:hAnsi="Times New Roman" w:cs="Times New Roman"/>
          <w:color w:val="000000"/>
          <w:sz w:val="24"/>
          <w:szCs w:val="24"/>
        </w:rPr>
        <w:t>12.1. Работник при обнаружении пожара или признаков горения в здании, помещении (задымление, запах гари и др.) должен:</w:t>
      </w:r>
    </w:p>
    <w:p>
      <w:pPr>
        <w:spacing w:line="240" w:lineRule="auto"/>
        <w:rPr>
          <w:rFonts w:hAnsi="Times New Roman" w:cs="Times New Roman"/>
          <w:color w:val="000000"/>
          <w:sz w:val="24"/>
          <w:szCs w:val="24"/>
        </w:rPr>
      </w:pPr>
      <w:r>
        <w:rPr>
          <w:rFonts w:hAnsi="Times New Roman" w:cs="Times New Roman"/>
          <w:color w:val="000000"/>
          <w:sz w:val="24"/>
          <w:szCs w:val="24"/>
        </w:rPr>
        <w:t>- привести в действие систему оповещения людей о пожаре посредством ручного пожарного извещателя;</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сообщить об этом по телефону в пожарную охрану с указанием наименования объекта защиты, адреса места его расположения, места возникновения пожара, а также фамилии сообщающего информацию. Телефоны для вызова пожарной охраны: 01 (со стационарного телефона) или 101, 112 (с мобильного телефона). Также необходимо сообщить о случившемся в службу охраны объекта по тел:…;</w:t>
      </w:r>
    </w:p>
    <w:p>
      <w:pPr>
        <w:spacing w:line="240" w:lineRule="auto"/>
        <w:rPr>
          <w:rFonts w:hAnsi="Times New Roman" w:cs="Times New Roman"/>
          <w:color w:val="000000"/>
          <w:sz w:val="24"/>
          <w:szCs w:val="24"/>
        </w:rPr>
      </w:pPr>
      <w:r>
        <w:rPr>
          <w:rFonts w:hAnsi="Times New Roman" w:cs="Times New Roman"/>
          <w:color w:val="000000"/>
          <w:sz w:val="24"/>
          <w:szCs w:val="24"/>
        </w:rPr>
        <w:t>- принять меры по эвакуации людей, а при условии отсутствия угрозы жизни и здоровью людей меры по тушению пожара в начальной стадии.</w:t>
      </w:r>
    </w:p>
    <w:p>
      <w:pPr>
        <w:spacing w:line="240" w:lineRule="auto"/>
        <w:rPr>
          <w:rFonts w:hAnsi="Times New Roman" w:cs="Times New Roman"/>
          <w:color w:val="000000"/>
          <w:sz w:val="24"/>
          <w:szCs w:val="24"/>
        </w:rPr>
      </w:pPr>
      <w:r>
        <w:rPr>
          <w:rFonts w:hAnsi="Times New Roman" w:cs="Times New Roman"/>
          <w:color w:val="000000"/>
          <w:sz w:val="24"/>
          <w:szCs w:val="24"/>
        </w:rPr>
        <w:t>12.2. Должностные лица, прибывшие к месту пожара (находящиеся на месте пожара), обязаны:</w:t>
      </w:r>
    </w:p>
    <w:p>
      <w:pPr>
        <w:spacing w:line="240" w:lineRule="auto"/>
        <w:rPr>
          <w:rFonts w:hAnsi="Times New Roman" w:cs="Times New Roman"/>
          <w:color w:val="000000"/>
          <w:sz w:val="24"/>
          <w:szCs w:val="24"/>
        </w:rPr>
      </w:pPr>
      <w:r>
        <w:rPr>
          <w:rFonts w:hAnsi="Times New Roman" w:cs="Times New Roman"/>
          <w:color w:val="000000"/>
          <w:sz w:val="24"/>
          <w:szCs w:val="24"/>
        </w:rPr>
        <w:t>- сообщить о возникновении пожара в пожарную охрану и поставить в известность вышестоящее руководство (должность, Ф.И.О.), а также следующие дежурные и аварийные службы объекта ...;</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спасание людей с использованием для этого имеющихся сил и средств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обеспечить включение автоматической системы противопожарной защиты (системы оповещения людей о пожаре) -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при необходимости выполнить (организовать) отключение электроэнергии (за исключением систем противопожарной защиты), остановку работы систем вентиляции, а также выполнить другие необходимые мероприятия, способствующие предотвращению развития пожара и задымления помещений здания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прекратить все работы в здании, кроме работ, связанных с мероприятиями по ликвидации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удалить за пределы опасной зоны всех работников, не участвовавших в тушении пожара и собрать данные об эвакуировавшихся людях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оказание первой помощи пострадавшим выполняется (организуется)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осуществить общее руководство по тушению пожара (с учетом специфических особенностей объекта) до прибытия подразделения пожарной охраны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обеспечить соблюдение требований безопасности работниками, принимающими участие в тушении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одновременно с тушением пожара организовать эвакуацию и защиту материальных ценностей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встречу подразделений пожарной охраны и оказать помощь в выборе кратчайшего пути для подъезда к очагу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сообщить подразделениям пожарной охраны, привлекаемым для тушения пожаров и проведения связанных с ними первоочередных аварийно-спасательных работ, сведения, необходимые для обеспечения безопасности личного состава, о перерабатываемых или хранящихся на объекте опасных (взрывоопасных), взрывчатых, сильнодействующих ядовитых веществах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по прибытии пожарного подразделения информировать руководителя тушения пожара о конструктивных и технологических особенностях объекта, прилегающих строений и сооружений, о количестве и пожароопасных свойствах хранимых и применяемых на объекте веществ, материалов, изделий и сообщить другие сведения, необходимые для успешной ликвидации пожара (должность, Ф.И.О.);</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привлечение сил и средств объекта к осуществлению мероприятий, связанных с ликвидацией пожара и предупреждением его развития (должность, Ф.И.О.).</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13. Лица, ответственные за обеспечение пожарной безопасности </w:t>
      </w:r>
    </w:p>
    <w:p>
      <w:pPr>
        <w:spacing w:line="240" w:lineRule="auto"/>
        <w:rPr>
          <w:rFonts w:hAnsi="Times New Roman" w:cs="Times New Roman"/>
          <w:color w:val="000000"/>
          <w:sz w:val="24"/>
          <w:szCs w:val="24"/>
        </w:rPr>
      </w:pPr>
      <w:r>
        <w:rPr>
          <w:rFonts w:hAnsi="Times New Roman" w:cs="Times New Roman"/>
          <w:color w:val="000000"/>
          <w:sz w:val="24"/>
          <w:szCs w:val="24"/>
        </w:rPr>
        <w:t>13.1. Ответственные за пожарную безопасность зданий сооружений, помещений (указывается должность, ФИО) отвечают за:</w:t>
      </w:r>
    </w:p>
    <w:p>
      <w:pPr>
        <w:spacing w:line="240" w:lineRule="auto"/>
        <w:rPr>
          <w:rFonts w:hAnsi="Times New Roman" w:cs="Times New Roman"/>
          <w:color w:val="000000"/>
          <w:sz w:val="24"/>
          <w:szCs w:val="24"/>
        </w:rPr>
      </w:pPr>
      <w:r>
        <w:rPr>
          <w:rFonts w:hAnsi="Times New Roman" w:cs="Times New Roman"/>
          <w:color w:val="000000"/>
          <w:sz w:val="24"/>
          <w:szCs w:val="24"/>
        </w:rPr>
        <w:t>- Проведение и оформление противопожарных инструктажей (к примеру, первичный, повторный, внеплановый, целевой инструктажи) с работниками структурного подразделения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 Разработку и подготовку проектов локальных нормативных актов организации в области пожарной безопасности для структурного подразделения (инструкций);</w:t>
      </w:r>
    </w:p>
    <w:p>
      <w:pPr>
        <w:spacing w:line="240" w:lineRule="auto"/>
        <w:rPr>
          <w:rFonts w:hAnsi="Times New Roman" w:cs="Times New Roman"/>
          <w:color w:val="000000"/>
          <w:sz w:val="24"/>
          <w:szCs w:val="24"/>
        </w:rPr>
      </w:pPr>
      <w:r>
        <w:rPr>
          <w:rFonts w:hAnsi="Times New Roman" w:cs="Times New Roman"/>
          <w:color w:val="000000"/>
          <w:sz w:val="24"/>
          <w:szCs w:val="24"/>
        </w:rPr>
        <w:t>- Периодические осмотры путей эвакуации, эвакуационных и аварийных выходов в помещениях структурного подразделения (не менее 3 раз в день);</w:t>
      </w:r>
    </w:p>
    <w:p>
      <w:pPr>
        <w:spacing w:line="240" w:lineRule="auto"/>
        <w:rPr>
          <w:rFonts w:hAnsi="Times New Roman" w:cs="Times New Roman"/>
          <w:color w:val="000000"/>
          <w:sz w:val="24"/>
          <w:szCs w:val="24"/>
        </w:rPr>
      </w:pPr>
      <w:r>
        <w:rPr>
          <w:rFonts w:hAnsi="Times New Roman" w:cs="Times New Roman"/>
          <w:color w:val="000000"/>
          <w:sz w:val="24"/>
          <w:szCs w:val="24"/>
        </w:rPr>
        <w:t>- Своевременное информирование руководителя и ответственного за ПБ в организации о выявленных нарушениях требований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Пресечение нарушений требований пожарной безопасности, допускаемых работниками (курение в неустановленных местах, использование открытого огня, захламление путей эвакуации и т.п.) в помещениях структурного подразделения;</w:t>
      </w:r>
    </w:p>
    <w:p>
      <w:pPr>
        <w:spacing w:line="240" w:lineRule="auto"/>
        <w:rPr>
          <w:rFonts w:hAnsi="Times New Roman" w:cs="Times New Roman"/>
          <w:color w:val="000000"/>
          <w:sz w:val="24"/>
          <w:szCs w:val="24"/>
        </w:rPr>
      </w:pPr>
      <w:r>
        <w:rPr>
          <w:rFonts w:hAnsi="Times New Roman" w:cs="Times New Roman"/>
          <w:color w:val="000000"/>
          <w:sz w:val="24"/>
          <w:szCs w:val="24"/>
        </w:rPr>
        <w:t>- Осмотр и закрытие помещений структурного подразделения после окончания рабочего дня (закрытие окон и дверей, обесточивание электрооборудования, выключение вентиляции и т.п.);</w:t>
      </w:r>
    </w:p>
    <w:p>
      <w:pPr>
        <w:spacing w:line="240" w:lineRule="auto"/>
        <w:rPr>
          <w:rFonts w:hAnsi="Times New Roman" w:cs="Times New Roman"/>
          <w:color w:val="000000"/>
          <w:sz w:val="24"/>
          <w:szCs w:val="24"/>
        </w:rPr>
      </w:pPr>
      <w:r>
        <w:rPr>
          <w:rFonts w:hAnsi="Times New Roman" w:cs="Times New Roman"/>
          <w:color w:val="000000"/>
          <w:sz w:val="24"/>
          <w:szCs w:val="24"/>
        </w:rPr>
        <w:t>- Обеспечение пожарной безопасности технологических процессов при эксплуатации оборудования и производстве пожароопасных работ;</w:t>
      </w:r>
    </w:p>
    <w:p>
      <w:pPr>
        <w:spacing w:line="240" w:lineRule="auto"/>
        <w:rPr>
          <w:rFonts w:hAnsi="Times New Roman" w:cs="Times New Roman"/>
          <w:color w:val="000000"/>
          <w:sz w:val="24"/>
          <w:szCs w:val="24"/>
        </w:rPr>
      </w:pPr>
      <w:r>
        <w:rPr>
          <w:rFonts w:hAnsi="Times New Roman" w:cs="Times New Roman"/>
          <w:color w:val="000000"/>
          <w:sz w:val="24"/>
          <w:szCs w:val="24"/>
        </w:rPr>
        <w:t>- Соблюдение порядка хранения и транспортировки пожаровзрывоопасных веществ и пожароопасных веществ и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 Соблюдение и контроль за порядком курения, применения открытого огня, проезда транспорта и проведения огневых или иных пожароопасных работ, в том числе временных;</w:t>
      </w:r>
    </w:p>
    <w:p>
      <w:pPr>
        <w:spacing w:line="240" w:lineRule="auto"/>
        <w:rPr>
          <w:rFonts w:hAnsi="Times New Roman" w:cs="Times New Roman"/>
          <w:color w:val="000000"/>
          <w:sz w:val="24"/>
          <w:szCs w:val="24"/>
        </w:rPr>
      </w:pPr>
      <w:r>
        <w:rPr>
          <w:rFonts w:hAnsi="Times New Roman" w:cs="Times New Roman"/>
          <w:color w:val="000000"/>
          <w:sz w:val="24"/>
          <w:szCs w:val="24"/>
        </w:rPr>
        <w:t>- Соблюдение порядка сбора, хранения и удаления горючих веществ и материалов, содержания и хранения спецодежды;</w:t>
      </w:r>
    </w:p>
    <w:p>
      <w:pPr>
        <w:spacing w:line="240" w:lineRule="auto"/>
        <w:rPr>
          <w:rFonts w:hAnsi="Times New Roman" w:cs="Times New Roman"/>
          <w:color w:val="000000"/>
          <w:sz w:val="24"/>
          <w:szCs w:val="24"/>
        </w:rPr>
      </w:pPr>
      <w:r>
        <w:rPr>
          <w:rFonts w:hAnsi="Times New Roman" w:cs="Times New Roman"/>
          <w:color w:val="000000"/>
          <w:sz w:val="24"/>
          <w:szCs w:val="24"/>
        </w:rPr>
        <w:t>- Соблюдение допустимого количество единовременно находящихся в помещениях сырья, полуфабрикатов и готовой продукции;</w:t>
      </w:r>
    </w:p>
    <w:p>
      <w:pPr>
        <w:spacing w:line="240" w:lineRule="auto"/>
        <w:rPr>
          <w:rFonts w:hAnsi="Times New Roman" w:cs="Times New Roman"/>
          <w:color w:val="000000"/>
          <w:sz w:val="24"/>
          <w:szCs w:val="24"/>
        </w:rPr>
      </w:pPr>
      <w:r>
        <w:rPr>
          <w:rFonts w:hAnsi="Times New Roman" w:cs="Times New Roman"/>
          <w:color w:val="000000"/>
          <w:sz w:val="24"/>
          <w:szCs w:val="24"/>
        </w:rPr>
        <w:t>- Соблюдение порядка и периодичности уборки горючих отходов и пыли, хранения промасленной спецодежды.</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3d5bd76030c540b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Группы Актион</dc:description>
  <dcterms:created xsi:type="dcterms:W3CDTF">2011-11-02T04:15:00Z</dcterms:created>
  <dcterms:modified xsi:type="dcterms:W3CDTF">2012-05-05T09:54:00Z</dcterms:modified>
</cp:coreProperties>
</file>