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концентраторщика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концентраторщика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концентраторщика допускаются лица не моложе 18 лет и прошедшие медицинское освидетельствование, обучение по профессии, прохождение инструктажа по охране труда, промышленной и пожарной безопасности, стажировки и проверки знаний требований охраны труда, промышленной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Конструкцию и принцип работы концентрационных столов и отсадочных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Технологический процесс отсадки.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физические и химические свойства обрабатываемого сырья, концентратов и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постели в каждой камере отсадочных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регулирования обслуживаемых механизмов и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принципы обогащения;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Нормы выхода и требования, предъявляемые к качеству конечных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слесарного 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Концентраторщик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концентрации материалов обогащения на отсадочных машинах, концентрационных столах и на другом обогатительном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равномерного питания отсадочных машин, концентрационных столов водой и исходным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состояния сеток и искусственной постели отсадочной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качества разделения материала обогащения на основании анализа отобранных проб всех продуктов отсадки и других видов 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 и останов отсадочных машин и вспомогательного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Наблюдение за работой механизмов концентрационного стола и отсадочных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Выявление и устранение неисправностей в работе обслуживаемого оборудования.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Концентраторщик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Концентраторщик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Концентраторщик хвостов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Концентраторщик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концентраторщик: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концентраторщика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2a59b346fa48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