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 (_______________)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"___"__________ ____ г.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М.П.</w:t>
      </w:r>
    </w:p>
    <w:p>
      <w:pPr>
        <w:pBdr>
          <w:top w:val="none" w:color="222222" w:sz="0" w:space="0"/>
          <w:left w:val="none" w:color="222222" w:sz="0" w:space="0"/>
          <w:bottom w:val="single" w:color="cccccc" w:sz="0" w:space="26"/>
          <w:right w:val="none" w:color="222222" w:sz="0" w:space="0"/>
        </w:pBdr>
        <w:spacing w:line="0" w:lineRule="atLeast"/>
        <w:jc w:val="center"/>
        <w:rPr>
          <w:color w:val="222222"/>
          <w:sz w:val="33"/>
          <w:szCs w:val="33"/>
        </w:rPr>
      </w:pPr>
      <w:r>
        <w:rPr>
          <w:color w:val="222222"/>
          <w:sz w:val="33"/>
          <w:szCs w:val="33"/>
        </w:rPr>
        <w:t>Производственная инструкция машиниста передвижной парогенераторной установкой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Машинист передвижной парогенераторной установки (далее – ППУ) должен выполнять следующий объем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обслуживание оборудования и ходовой части ППУ;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подготовка установки к работе на объекте;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сборка-разборка и обвязка технологических линий;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обеспечение нормальной работы двигателей агрегата;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управление автомашиной и её заправка;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производство профилактического ремонта агрегата и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Машинист ППУ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тепловую схему парогенераторных установок по закачке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конструкцию парогенератора, деаэратора, топливной системы, питательного насоса;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пуска, эксплуатации и остановки парогенераторной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конструкцию арматуры и вспомогательного оборудования.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ТРЕБОВАНИЯ БЕЗОПАСНОСТИ ПЕРЕД НАЧАЛОМ ЭКСПЛУАТАЦИИ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Перед эксплуатацией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обход обслуживаемого оборудования по определенному маршруту, проверить визуально состояние (целостность) агрегатов, механизмов и инструментов, наличие реагентов, приборов КИПиА;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получить необходимые сведения от сдающего смену о состоянии оборудования, неисправностях, требующих немедленного устранения, и распоряжениях на предстоящую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ознакомиться со всеми записями в журналах: оперативном, дефектов, учета работ по нарядам и распоряжениям, распоряжениями, вышедшими за время, прошедшее с предыдущего дежурства;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ответственному руководителю о готовности приемки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опробовать оборудование до приема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уходить со смены без оформления приема и сдачи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Перед началом эксплуатации установки необходимо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крепление всех агрегатов (двигателя, насосов, вентилятора и т.д.);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ременные и клиноременные передачи;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приборов, обеспечивающих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котла и его облицовки;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утечки смазки и наличие её в системе;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Заправку установки топливом необходимо осуществлять по возможности в светлое время суток, в случае заправки в ночное время должно быть обеспечено безопасное электрическое освещение (переносной не выше 24 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Перед выездом с места стоянки необходимо убедиться в исправности: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тормозной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рулевого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трансмиссии;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исправных световых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стеклоочистителя;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искрогасителя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Шланги для подачи пара в насосно-компрессорные трубы должны быть оборудованы специальным наконечником.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Перед производством работ механизированным инструментом необходимо пользоваться средствами индивидуальной защиты (очками, диэлектрическими перчатками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Перед проведением ремонтных работ автомобиль должен быть установлен устойчиво в горизонтальное положение, все снятые узлы и детали необходимо устанавливать на соответствующие подставки и стеллажи.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При снятии и установке деталей с использованием лебёдок, тельферов необходимо убедиться в исправности применяемых при этом стропов.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Очистку сажи необходимо производить один раз в смену путём подачи пара в сажесдуватели.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ТРЕБОВАНИЯ БЕЗОПАСНОСТИ ВО ВРЕМЯ ЭКСПЛУАТАЦИИ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По прибытии ППУ должна быть установлена на расстоянии 25 метров на ровной площади.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запустить двигатель и прогреть его согласно инструкции (при низких температурах для запуска воспользоваться подогревателем);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запуска водяного насоса открыть спускной вентиль на выходной трубе и убедиться в том, что парогенератор и патрубок заполнены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открытия спускного вентиля прикрыть вентиль подачи пара потребителю, создать давление воды в змеевиках 25-30 кг/см и приступить к розжигу парогенератора в следующей последовательности: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включить спираль накаливания электророзжига котла или ввести в топку котла факел;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открыть вентиль подачи топлива в парогенератор, после воспламенения топлива открыть заслонку воздуховода и включить спираль накаливания;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отрегулировать вентилем, подающим топливо в парогенератор, и вентилем на перепускной линии топливного насоса подачу топлива до получения нормального пламени, при этом давление топлива должно быть не ниже 1 кг/см;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заслонкой на воздуховоде отрегулировать подачу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вентилем на выходной паровой линии парогенератора через 10-16 минут довести давление пара до необходимого рабочего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Подключение парогенераторов от ППУ для пропаривания проводится под руководством оператора.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 работающем парогенераторе необходимо поддерживать давление пара при подаче потребителю, работа установки должна регулироваться вентилем перепуска топлива и выходным паровым вентилем.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Во время работы необходимо постоянно следить за уровнем воды в цистерне, так как парогенератор не может работать без воды даже незначительное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Запрещается во время работы установки выполнять другие работы, не относящиеся к обслуживанию установки, допускать к управлению других лиц, а также оставлять работающий котёл без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Во время работы котла должна быть обеспечена бесперебойная работа подачи топлива в форсунку, перерыв в работе подачи вызывает вибрацию котла, падение рабочего давления, взрыв в топке.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Во время действия установки машинист обязан следить: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наличием утечек в соединениях и арматуре;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показаниями приборов на щитках;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температурой воды и топлива, которая должна быть не более 50 градусов;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правильным горением топлива, определяемым по цвету пламени, которое должно быть ярко-красным, по цвету дыма, который должен быть светло-серым или светло-коричневым.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Перед пропариванием труб паропровод от ППУ должен быть опрессован на полуторократное давление от ожидаемого и максимального давления в процессе пропаривания, но не выше давления, допустимого по паспорту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При выходе пара через соединения подача пара прекращается, и после устранения негерметичности опрессовка производится повторно.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Отвод от затрубного пространства при обработке паром должен быть выведен в сторону, свободную от пребывания людей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При повышении температуры пара выше 300 градусов, а давления выше 100 кг/см необходимо прикрыть вентиль подачи топлива в форсунку и открыть вентиль перепуска топлива, одновременно приоткрыть паровой вентиль.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Меры безопасности при работе с термостойким резиновым шлангом: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пуском установки в работу с термостойким резиновым шлангом проверьте исправность шланга, наличие металлического наконечника, оборудованного приспособлениями для предохранения рук от ожогов;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соединение термостойких резиновых шлангов должно быть выполнено на штуцерах типа "ёлочка" и крепиться хомутами, применение "скруток"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тепловых обработок ёмкостей, цистерн, бочек и т.п. примите меры против выброса наконечника из ёмкости давлением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целью исключения возможности замыкания на землю находящихся под напряжением частей электроустановок, силовых и электроосветительных линий направлять наконечник с выходящим под давлением паром вверх или по сторонам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работы не допускайте изгибов термостойких резиновых шлангов под острым углом и их пережима.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При остановке парогенератора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подачу топлива в форсунку и одновременно открыть вентиль перепуска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снизить паровым выходным вентилем давление пара до 40-50 кг/см;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приводная группа должна продолжать работу для перекачки воды через змеевик котла, когда вода достигнет температуры ниже 50 градусов, выключить сцепление и остановить двигатель;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слить воду из змеевиков парогенератора, из цистерны и радиатора;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зимнее время продуть с помощью специального шланга сжатым воздухом от ресивера автомобиля змеевики котла, водяной насос и водопаровые магистрали.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В целях обеспечения пожарной безопасности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иметь на установках исправный огнетушитель;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устранять течь горюче-смазочных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удалять пролитые ГСМ и обтирочные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 за исправностью искрогасителя;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содержать в исправном состоянии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 за исправностью предохранительного блока.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Проверка исправности действия манометров, предохранительных клапанов, указателей уровня воды и питательных насосов должна проводиться не реже одного раза в смену. О результатах проверки делается запись в сменном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Проверка неисправности манометра производится с помощью трёхходового крана или заменяющих его запорных вентилей путём установки стрелки манометра на ноль. Кроме указанной проверки, необходимо не реже одного раза в 6 месяцев проводить проверку рабочих манометров контрольным манометром, имеющим одинаковые с проверяемым манометром шкалу и класс точности, с записью результатов в журнал контрольной проверки. Не реже одного раза в год манометры должны быть проверены с установкой клейма или пломбы.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Проверка указателей уровня воды проводится путём их продувки. Исправность сниженных указателей уровня проверяется сверкой их показаний с показаниями указателей уровня воды прямого 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 Исправность предохранительных клапанов проверяется принудительным кратковременным их "подрывом".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 Обслуживание приборов и устройств автоматики безопасности заключается в периодической проверке её действия: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проверка работы реле нижнего уровня воды в цистерне проводится при пустой цистерне включением на щите приборов тумблера В2 "Общее 24В", "Аварийная сигнализация";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включении тумблера В1 появится звуковой сигнал автомобиля, указывающий на нормальную работу реле нижнего уровня;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сигнала необходимо найти и устранить причины неисправности согласно схеме;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работы автоматики отсечки топлива при повышении температуры проводится при работающей установке в конце её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проверки необходимо установить давление пара 10 мПа (100 кг/см) и температуру пара 310 градусов, ручку с делениями датчика ТУДЭ-6 (установленного на расширителе около парогенератора) провернуть с деления 315 до деления 290 градусов;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отсечка топлива и появление звукового сигнала указывает, что автоматика отсечки топлива по температуре пара работает нормально;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сигнала и отсечки топлива установку необходимо выключить из работы в обычном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чего найти неисправность;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ручку с делениями на датчике ТУДЭ-6 снова установить на деление 315 градусов.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 Указанные проверки работоспособности автоматики безопасности должны проводиться через 100 часов работы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 Требования безопасности при кислотной обработке установки: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наиболее эффективно накипь удаляется раствором соляной кислоты. Концентрацию раствора определяют путём проверки пробы накипи на растворимость или в зависимости от толщины слоя отложения. Концентрация раствора кислоты свыше 8% не рекомендуется;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концентрация соляной кислоты в % в зависимости от толщины слоя накипи следующая: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Толщина слоя накипи, мм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Концентрация кислоты, в %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 0,5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0,5-1,0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1,0-1,5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1,5-2,0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2,0-2,5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необходимое количество раствора для парогенератора ППУ составит 100 литров.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кислотная обработка парогенератора от накипи должна производиться с помощью кислотного агрегата или приспособленного для этой цели постороннего ручного 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использование для кислотной очистки насоса установки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 Перед кислотной обработкой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отсоединить напорный трубопровод у обратного клапана или вентиля, расположенных на напорном трубопроводе подаче воды в котёл, и вместо него присоединить шланг от кислотного агрегата или специального насоса;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отсоединить трубки манометра на трубках вентиля;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открыть выходной паровой вентиль;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промыть парогенератор тёплой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прокачать кислотный раствор, подогретый до 65-70 градусов.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3.24. В процессе прокачки раствора периодически проверять его концентрацию. Если концентрация раствора в течение 1,5-2 часов остаётся без изменения, то кислотную обработку можно прекратить. После этого раствор сливается из парогенератора, и он вторично промывается водой в течение 2 часов.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3.25. Для нейтрализации остатков кислоты парогенератор необходимо промыть циркулирующим раствором тринатрийфосфата в течение 3-4 часов, раствор щёлочи должен быть подогрет до высокой температуры. После щелочения парогенератор вновь промывается водой в течение 1 часа.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ДЕЙСТВИЯ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обнаружении неисправности оборудования, приспособлений или других нарушениях нормальной работы при тепловых обработках, снижающих безопасность обслуживающего персонала, примите меры к немедленной остановке установки и прекращению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Для предотвращения аварии немедленная остановка парогенератора необходима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объём воды в цистерне меньше 100-150 литров;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температура пара быстро поднимается выше 300 градусов;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стрелка манометра переходит черту предельного допустимого давления 100 кг/см в результате быстрого возрастания давления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неисправны двигатель, насос, вентилятор, манометр, предохранительные клапаны;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парогенераторе обнаружена течь, трещина или другое повреждение;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расплавилась предохранительная легкоплавкая вставка.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Остановка парогенератора производится в следующей последовательности: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немедленном прекращении работы установки необходимо отсечь подачу топлива к форсунке выключением тумблера;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продуть топливную камеру парового котла воздухом (полностью открыть заслонку воздуховода);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привод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Первая помощь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ожогах первой степени поливайте поражённый участок холодной водой (или опустите в холодную воду) или обложите поражённый участок снегом на 15-20 минут;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небольших по площади ожогах первой и второй степеней положите на обожжённый участок кожи стерильную повязку, используя бинт или марлю;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тяжелых и обширных ожогах пострадавшего заверните в чистую простынь или ткань, не раздевая его, укройте потеплее, дайте одну, две таблетки анальгина или амидопирина, напоите тёплым чаем и создайте покой до прибытия врача;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ожогах лица закройте лицо стерильной марлей;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первых признаках шока, когда пострадавший резко бледнеет, дыхание становится поверхностным и частым, пульс едва прощупывается, срочно дайте ему выпить 20 капель настойки валерианы;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ожогах глаз делайте холодные примочки из раствора борной кислоты (половина чайной ложки кислоты на стакан воды) и немедленно направляйте пострадавшего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В случае возникновения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все технологические операции;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пожаре;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электроэнергию;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к удалению людей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выполнить обязанности, изложенные в плане ликвидации аварий;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изолировать очаг пожара от окружающего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горящие объемы заполнить негорючими газами или паром;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по искусственному снижению температуры горящего вещества.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ТРЕБОВАНИЯ БЕЗОПАСНОСТИ ПОСЛЕ ОКОНЧАНИЯ ЭКСПЛУАТАЦИИ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В нерабочее время машина должна находиться в положении, исключающем возможность её пуска посторонними лицами, для чего необходимо запирать дверь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Отключить оборудование, закрыть подачу пара, газа, воды и т.п. Произвести очистку оборудования после отключения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Ознакомить принимающего смену со всеми изменениями и неисправностями в работе оборудования, которые происходили в течение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Согласовано: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Служба производственного контроля ___________________________/_________________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(Ф.И.О.) (подпись)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"___"__________ ___ 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инструкцией ознакомлен(а): ___________________________/_________________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(Ф.И.О.) (подпись)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"___"__________ ___ г.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473f6dcf1c049b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