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33D07533" w:rsidR="00487951" w:rsidRDefault="00010574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015ABB2D" w:rsidR="00487951" w:rsidRPr="00776F8A" w:rsidRDefault="00010574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сентября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02DA2A58" w:rsidR="00487951" w:rsidRPr="00B8074F" w:rsidRDefault="00010574" w:rsidP="0001057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14B5FAFA" w:rsidR="00487951" w:rsidRPr="00B8074F" w:rsidRDefault="00010574" w:rsidP="0001057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5D012249" w:rsidR="00487951" w:rsidRPr="00B8074F" w:rsidRDefault="00010574" w:rsidP="0001057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4370B6A2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C5650F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4</w:t>
      </w:r>
      <w:r w:rsidR="000C46E3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  <w:bookmarkStart w:id="0" w:name="_GoBack"/>
      <w:bookmarkEnd w:id="0"/>
    </w:p>
    <w:p w14:paraId="473EFEEC" w14:textId="28BF8E5C" w:rsidR="00487951" w:rsidRPr="00955185" w:rsidRDefault="000C46E3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46E3">
        <w:rPr>
          <w:rFonts w:ascii="Times New Roman" w:hAnsi="Times New Roman" w:cs="Times New Roman"/>
          <w:b/>
          <w:sz w:val="24"/>
          <w:szCs w:val="24"/>
        </w:rPr>
        <w:t>КОНТРОЛЬ ДАВЛЕНИЯ ГАЗА В СЕТИ ГАЗОРАСПРЕДЕЛЕНИЯ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673FE5F5" w:rsidR="00487951" w:rsidRPr="00B8074F" w:rsidRDefault="00010574" w:rsidP="0001057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01115AB7" w:rsidR="008B2143" w:rsidRPr="00EF68DA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</w:t>
      </w:r>
      <w:r w:rsidR="00C90B2A" w:rsidRPr="00EF68DA">
        <w:rPr>
          <w:rFonts w:ascii="Times New Roman" w:hAnsi="Times New Roman" w:cs="Times New Roman"/>
          <w:sz w:val="24"/>
          <w:szCs w:val="24"/>
        </w:rPr>
        <w:t>»</w:t>
      </w:r>
      <w:r w:rsidR="004D3037" w:rsidRPr="00EF68DA">
        <w:rPr>
          <w:rFonts w:ascii="Times New Roman" w:hAnsi="Times New Roman" w:cs="Times New Roman"/>
          <w:sz w:val="24"/>
          <w:szCs w:val="24"/>
        </w:rPr>
        <w:t xml:space="preserve"> </w:t>
      </w:r>
      <w:r w:rsidRPr="00EF68DA">
        <w:rPr>
          <w:rFonts w:ascii="Times New Roman" w:hAnsi="Times New Roman" w:cs="Times New Roman"/>
          <w:sz w:val="24"/>
          <w:szCs w:val="24"/>
        </w:rPr>
        <w:t xml:space="preserve">при </w:t>
      </w:r>
      <w:r w:rsidR="009426EC" w:rsidRPr="00EF68DA">
        <w:rPr>
          <w:rFonts w:ascii="Times New Roman" w:hAnsi="Times New Roman" w:cs="Times New Roman"/>
          <w:sz w:val="24"/>
          <w:szCs w:val="24"/>
        </w:rPr>
        <w:t>контроле давления газа в сети газораспределения</w:t>
      </w:r>
      <w:r w:rsidR="00BF3A8E" w:rsidRPr="00EF68DA">
        <w:rPr>
          <w:rFonts w:ascii="Times New Roman" w:hAnsi="Times New Roman" w:cs="Times New Roman"/>
          <w:sz w:val="24"/>
          <w:szCs w:val="24"/>
        </w:rPr>
        <w:t>;</w:t>
      </w:r>
      <w:r w:rsidR="00C90B2A" w:rsidRPr="00EF68DA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</w:t>
      </w:r>
      <w:r w:rsidR="00BF3A8E" w:rsidRPr="00EF68DA">
        <w:rPr>
          <w:rFonts w:ascii="Times New Roman" w:hAnsi="Times New Roman" w:cs="Times New Roman"/>
          <w:sz w:val="24"/>
          <w:szCs w:val="24"/>
        </w:rPr>
        <w:t>;</w:t>
      </w:r>
      <w:r w:rsidR="00C90B2A" w:rsidRPr="00EF68DA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EF68DA">
        <w:rPr>
          <w:rFonts w:ascii="Times New Roman" w:hAnsi="Times New Roman" w:cs="Times New Roman"/>
          <w:sz w:val="24"/>
          <w:szCs w:val="24"/>
        </w:rPr>
        <w:t>;</w:t>
      </w:r>
      <w:r w:rsidR="00144995" w:rsidRPr="00EF68DA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625A2745" w14:textId="3A20DBAD" w:rsidR="009426EC" w:rsidRPr="00EF68DA" w:rsidRDefault="008B2143" w:rsidP="009426E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1.2</w:t>
      </w:r>
      <w:r w:rsidR="00FD1F59" w:rsidRPr="00EF68DA">
        <w:rPr>
          <w:rFonts w:ascii="Times New Roman" w:hAnsi="Times New Roman" w:cs="Times New Roman"/>
          <w:sz w:val="24"/>
          <w:szCs w:val="24"/>
        </w:rPr>
        <w:t xml:space="preserve"> </w:t>
      </w:r>
      <w:r w:rsidR="009426EC" w:rsidRPr="00EF68DA">
        <w:rPr>
          <w:rFonts w:ascii="Times New Roman" w:hAnsi="Times New Roman" w:cs="Times New Roman"/>
          <w:sz w:val="24"/>
          <w:szCs w:val="24"/>
        </w:rPr>
        <w:t>Максимальный предел давления газа у потребителей определяется согласно СП 62.13330.2011.</w:t>
      </w:r>
    </w:p>
    <w:p w14:paraId="37A1675F" w14:textId="006D3D08" w:rsidR="009426EC" w:rsidRPr="00EF68DA" w:rsidRDefault="009426EC" w:rsidP="009426E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1.3 Минимальный предел давления газа у потребителей определяется по эксплуатационному паспорту на газоиспользующее оборудование.</w:t>
      </w:r>
    </w:p>
    <w:p w14:paraId="4607712B" w14:textId="7F61A587" w:rsidR="009426EC" w:rsidRPr="00EF68DA" w:rsidRDefault="009426EC" w:rsidP="009426E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1.4 Для проведения работ по контролю давления газа в сети газораспределения должна разрабатываться и утверждаться схема измерений.</w:t>
      </w:r>
    </w:p>
    <w:p w14:paraId="1E2B6690" w14:textId="1AA57BCA" w:rsidR="009426EC" w:rsidRPr="00EF68DA" w:rsidRDefault="009426EC" w:rsidP="009426E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1.5 Плановый контроль давления газа в сети газораспределения производится путем его измерения в период наибольшего расхода газа (в зимний период) и в часы максимального потребления газа не реже одного раза в 12 месяцев.</w:t>
      </w:r>
    </w:p>
    <w:p w14:paraId="38A10E64" w14:textId="41A78C15" w:rsidR="00C5650F" w:rsidRPr="00EF68DA" w:rsidRDefault="009426EC" w:rsidP="009426E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 xml:space="preserve">1.6 Внеплановые измерения давления газа производятся для уточнения радиусов действия, существующих </w:t>
      </w:r>
      <w:r w:rsidR="000C46E3" w:rsidRPr="00EF68DA">
        <w:rPr>
          <w:rFonts w:ascii="Times New Roman" w:hAnsi="Times New Roman" w:cs="Times New Roman"/>
          <w:sz w:val="24"/>
          <w:szCs w:val="24"/>
        </w:rPr>
        <w:t>газорегуляторных пунктов</w:t>
      </w:r>
      <w:r w:rsidRPr="00EF68DA">
        <w:rPr>
          <w:rFonts w:ascii="Times New Roman" w:hAnsi="Times New Roman" w:cs="Times New Roman"/>
          <w:sz w:val="24"/>
          <w:szCs w:val="24"/>
        </w:rPr>
        <w:t>, выявления возможности подключения новых потребителей, а также при вводе в эксплуатацию новых потребителей с расходом газа более 10 % от расхода газа на участке газопровода, к которому присоединяется потребитель</w:t>
      </w:r>
      <w:r w:rsidR="00435D6D" w:rsidRPr="00EF68DA">
        <w:rPr>
          <w:rFonts w:ascii="Times New Roman" w:hAnsi="Times New Roman" w:cs="Times New Roman"/>
          <w:sz w:val="24"/>
          <w:szCs w:val="24"/>
        </w:rPr>
        <w:t>.</w:t>
      </w:r>
    </w:p>
    <w:p w14:paraId="7B518DB9" w14:textId="20AA9946" w:rsidR="00FD1F59" w:rsidRPr="00EF68DA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1.</w:t>
      </w:r>
      <w:r w:rsidR="009426EC" w:rsidRPr="00EF68DA">
        <w:rPr>
          <w:rFonts w:ascii="Times New Roman" w:hAnsi="Times New Roman" w:cs="Times New Roman"/>
          <w:sz w:val="24"/>
          <w:szCs w:val="24"/>
        </w:rPr>
        <w:t>7</w:t>
      </w:r>
      <w:r w:rsidRPr="00EF68DA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EF68D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EF68DA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EF68DA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EF68DA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EF68DA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EF68DA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EF68DA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EF68D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F68DA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EF68DA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18076FD4" w:rsidR="00FD1F59" w:rsidRPr="00EF68DA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EF68D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0C46E3" w:rsidRPr="00EF68DA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EF68DA" w:rsidRDefault="009E393E" w:rsidP="005547EF">
      <w:pPr>
        <w:pStyle w:val="11"/>
      </w:pPr>
      <w:r w:rsidRPr="00EF68DA">
        <w:t>2</w:t>
      </w:r>
      <w:r w:rsidR="005547EF" w:rsidRPr="00EF68DA">
        <w:t xml:space="preserve"> Термины, определения и сокращения </w:t>
      </w:r>
    </w:p>
    <w:p w14:paraId="08EE6FC4" w14:textId="3B12A4C8" w:rsidR="005547EF" w:rsidRPr="00EF68DA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2</w:t>
      </w:r>
      <w:r w:rsidR="005547EF" w:rsidRPr="00EF68DA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EF68D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EF68DA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313A435D" w14:textId="77777777" w:rsidR="00096035" w:rsidRPr="00EF68DA" w:rsidRDefault="0095285F" w:rsidP="0009603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b/>
          <w:sz w:val="24"/>
          <w:szCs w:val="24"/>
        </w:rPr>
        <w:t xml:space="preserve">- газоанализатор </w:t>
      </w:r>
      <w:r w:rsidRPr="00EF68DA">
        <w:rPr>
          <w:rFonts w:ascii="Times New Roman" w:hAnsi="Times New Roman" w:cs="Times New Roman"/>
          <w:sz w:val="24"/>
          <w:szCs w:val="24"/>
        </w:rPr>
        <w:t>– средство измерений содержания одного или нескольких компонентов в газовой смеси;</w:t>
      </w:r>
    </w:p>
    <w:p w14:paraId="41A3D1A8" w14:textId="77777777" w:rsidR="000C46E3" w:rsidRPr="00EF68DA" w:rsidRDefault="000C46E3" w:rsidP="0009603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AF02A2" w14:textId="77777777" w:rsidR="000C46E3" w:rsidRPr="00EF68DA" w:rsidRDefault="000C46E3" w:rsidP="0009603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480F78" w14:textId="77777777" w:rsidR="000C46E3" w:rsidRPr="00EF68DA" w:rsidRDefault="000C46E3" w:rsidP="000C46E3">
      <w:pPr>
        <w:tabs>
          <w:tab w:val="left" w:pos="5660"/>
        </w:tabs>
        <w:spacing w:after="12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5D8655B2" w14:textId="77777777" w:rsidR="000C46E3" w:rsidRPr="00EF68DA" w:rsidRDefault="000C46E3" w:rsidP="000C46E3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F68DA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EF68DA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0592651C" w14:textId="77777777" w:rsidR="000C46E3" w:rsidRPr="00EF68DA" w:rsidRDefault="000C46E3" w:rsidP="000C46E3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F68DA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EF68DA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531.</w:t>
      </w:r>
    </w:p>
    <w:p w14:paraId="5C3D95AC" w14:textId="77777777" w:rsidR="000C46E3" w:rsidRPr="00EF68DA" w:rsidRDefault="000C46E3" w:rsidP="000C46E3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F68DA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EF68DA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Федерации от 15 декабря 2020 г. № 902н.</w:t>
      </w:r>
    </w:p>
    <w:p w14:paraId="14C8ED5A" w14:textId="77777777" w:rsidR="00096035" w:rsidRPr="00EF68DA" w:rsidRDefault="00B15229" w:rsidP="0009603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b/>
          <w:sz w:val="24"/>
          <w:szCs w:val="24"/>
        </w:rPr>
        <w:lastRenderedPageBreak/>
        <w:t>- газоопасные работы</w:t>
      </w:r>
      <w:r w:rsidRPr="00EF68DA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324DB83B" w14:textId="77777777" w:rsidR="00096035" w:rsidRPr="00EF68DA" w:rsidRDefault="00096035" w:rsidP="0009603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Pr="00EF68DA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68DA">
        <w:rPr>
          <w:rFonts w:ascii="Times New Roman" w:hAnsi="Times New Roman" w:cs="Times New Roman"/>
          <w:b/>
          <w:sz w:val="24"/>
          <w:szCs w:val="24"/>
        </w:rPr>
        <w:t>- газопровод</w:t>
      </w:r>
      <w:r w:rsidRPr="00EF68DA">
        <w:rPr>
          <w:rFonts w:ascii="Times New Roman" w:hAnsi="Times New Roman" w:cs="Times New Roman"/>
          <w:sz w:val="24"/>
          <w:szCs w:val="24"/>
        </w:rPr>
        <w:t xml:space="preserve"> – линейное сооружение, состоящее из соединенных между собой труб, предназначенное для транспортирования газа;</w:t>
      </w:r>
    </w:p>
    <w:p w14:paraId="509CCCA0" w14:textId="4BF0CF98" w:rsidR="00B15229" w:rsidRPr="00EF68DA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F68DA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Pr="00EF68DA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F68DA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1171A6D4" w14:textId="64718CA5" w:rsidR="006A2055" w:rsidRPr="00EF68DA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F68DA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здании и имеющий собственные строительные конструкции;</w:t>
      </w:r>
    </w:p>
    <w:p w14:paraId="544BB047" w14:textId="7A985F77" w:rsidR="005547EF" w:rsidRPr="00EF68DA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 w:rsidRPr="00EF68DA">
        <w:rPr>
          <w:rFonts w:ascii="Times New Roman" w:hAnsi="Times New Roman" w:cs="Times New Roman"/>
          <w:sz w:val="24"/>
          <w:szCs w:val="24"/>
        </w:rPr>
        <w:t xml:space="preserve"> – текстовые 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EF68DA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EF68DA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работ;</w:t>
      </w:r>
    </w:p>
    <w:p w14:paraId="48BB7E6E" w14:textId="4F3B9834" w:rsidR="00B15229" w:rsidRPr="00EF68DA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b/>
          <w:sz w:val="24"/>
          <w:szCs w:val="24"/>
        </w:rPr>
        <w:t>- наряд-допуск</w:t>
      </w:r>
      <w:r w:rsidRPr="00EF68DA">
        <w:rPr>
          <w:rFonts w:ascii="Times New Roman" w:hAnsi="Times New Roman" w:cs="Times New Roman"/>
          <w:sz w:val="24"/>
          <w:szCs w:val="24"/>
        </w:rPr>
        <w:t xml:space="preserve"> – задание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работы; </w:t>
      </w:r>
    </w:p>
    <w:p w14:paraId="35E1FD5C" w14:textId="1AD2450A" w:rsidR="009E393E" w:rsidRPr="00EF68DA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 w:rsidRPr="00EF68DA">
        <w:rPr>
          <w:rFonts w:ascii="Times New Roman" w:hAnsi="Times New Roman" w:cs="Times New Roman"/>
          <w:sz w:val="24"/>
          <w:szCs w:val="24"/>
        </w:rPr>
        <w:t xml:space="preserve"> – документация,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течение установленного срока службы; </w:t>
      </w:r>
    </w:p>
    <w:p w14:paraId="28001C2A" w14:textId="5226D1D4" w:rsidR="00B15229" w:rsidRPr="00EF68DA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EF68DA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EF68DA">
        <w:rPr>
          <w:rFonts w:ascii="Times New Roman" w:hAnsi="Times New Roman" w:cs="Times New Roman"/>
          <w:b/>
          <w:sz w:val="24"/>
          <w:szCs w:val="24"/>
        </w:rPr>
        <w:t>)</w:t>
      </w:r>
      <w:r w:rsidRPr="00EF68DA">
        <w:rPr>
          <w:rFonts w:ascii="Times New Roman" w:hAnsi="Times New Roman" w:cs="Times New Roman"/>
          <w:sz w:val="24"/>
          <w:szCs w:val="24"/>
        </w:rPr>
        <w:t xml:space="preserve"> – юридическое лицо, осуществляющее эксплуатацию сети газораспределения и/или сети </w:t>
      </w:r>
      <w:proofErr w:type="spellStart"/>
      <w:r w:rsidRPr="00EF68DA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EF68DA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EF68DA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 xml:space="preserve">2.2 </w:t>
      </w:r>
      <w:proofErr w:type="gramStart"/>
      <w:r w:rsidRPr="00EF68D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F68DA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Pr="00EF68DA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АДО – аварий</w:t>
      </w:r>
      <w:r w:rsidR="00EB1C47" w:rsidRPr="00EF68DA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49B20E4F" w14:textId="77777777" w:rsidR="00EB1C47" w:rsidRPr="00EF68DA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 xml:space="preserve">АДС – аварийно-диспетчерская служба; </w:t>
      </w:r>
    </w:p>
    <w:p w14:paraId="525D4AE2" w14:textId="6253772C" w:rsidR="00EB1C47" w:rsidRPr="00EF68DA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ГОР – газоопасные работы;</w:t>
      </w:r>
    </w:p>
    <w:p w14:paraId="40914CCF" w14:textId="3EF3DF60" w:rsidR="009E393E" w:rsidRPr="00EF68DA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ГРО – газораспределительная организация;</w:t>
      </w:r>
    </w:p>
    <w:p w14:paraId="50131CAD" w14:textId="5C422A2C" w:rsidR="006A2055" w:rsidRPr="00EF68DA" w:rsidRDefault="0009603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ГРП – газорегуляторный пункт.</w:t>
      </w:r>
    </w:p>
    <w:p w14:paraId="7419C84C" w14:textId="62FB7F4B" w:rsidR="00B52D10" w:rsidRPr="00EF68DA" w:rsidRDefault="009E393E" w:rsidP="00B52D10">
      <w:pPr>
        <w:pStyle w:val="11"/>
      </w:pPr>
      <w:r w:rsidRPr="00EF68DA">
        <w:t>3</w:t>
      </w:r>
      <w:r w:rsidR="00B52D10" w:rsidRPr="00EF68DA">
        <w:t xml:space="preserve"> </w:t>
      </w:r>
      <w:r w:rsidRPr="00EF68DA">
        <w:t>Общие требования к проведению работ</w:t>
      </w:r>
    </w:p>
    <w:p w14:paraId="5A282071" w14:textId="7C79FA73" w:rsidR="00CC3BF7" w:rsidRPr="00EF68DA" w:rsidRDefault="00E93CC2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 xml:space="preserve">3.1 </w:t>
      </w:r>
      <w:r w:rsidR="00CC3BF7" w:rsidRPr="00EF68DA">
        <w:rPr>
          <w:rFonts w:ascii="Times New Roman" w:hAnsi="Times New Roman" w:cs="Times New Roman"/>
          <w:sz w:val="24"/>
          <w:szCs w:val="24"/>
        </w:rPr>
        <w:t xml:space="preserve">Работы по </w:t>
      </w:r>
      <w:r w:rsidR="000C46E3" w:rsidRPr="00EF68DA">
        <w:rPr>
          <w:rFonts w:ascii="Times New Roman" w:hAnsi="Times New Roman" w:cs="Times New Roman"/>
          <w:sz w:val="24"/>
          <w:szCs w:val="24"/>
        </w:rPr>
        <w:t>контролю давления газа в сети газораспределения</w:t>
      </w:r>
      <w:r w:rsidR="00CC3BF7" w:rsidRPr="00EF68DA">
        <w:rPr>
          <w:rFonts w:ascii="Times New Roman" w:hAnsi="Times New Roman" w:cs="Times New Roman"/>
          <w:sz w:val="24"/>
          <w:szCs w:val="24"/>
        </w:rPr>
        <w:t xml:space="preserve"> могут выполняться без оформления наряда-допуска на проведение газоопасной работы.</w:t>
      </w:r>
    </w:p>
    <w:p w14:paraId="2A9D187A" w14:textId="1ACEE58E" w:rsidR="000C46E3" w:rsidRPr="000C46E3" w:rsidRDefault="00CC3BF7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 xml:space="preserve">3.2 </w:t>
      </w:r>
      <w:r w:rsidR="000C46E3" w:rsidRPr="00EF68DA">
        <w:rPr>
          <w:rFonts w:ascii="Times New Roman" w:hAnsi="Times New Roman" w:cs="Times New Roman"/>
          <w:sz w:val="24"/>
          <w:szCs w:val="24"/>
        </w:rPr>
        <w:t>Контроль давления в сети газораспределения проводится бригадами слесарей в количестве не менее двух человек под руководством специалиста</w:t>
      </w:r>
      <w:r w:rsidR="000C46E3">
        <w:rPr>
          <w:rFonts w:ascii="Times New Roman" w:hAnsi="Times New Roman" w:cs="Times New Roman"/>
          <w:sz w:val="24"/>
          <w:szCs w:val="24"/>
        </w:rPr>
        <w:t xml:space="preserve"> </w:t>
      </w:r>
      <w:r w:rsidR="000C46E3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0C46E3" w:rsidRPr="000C46E3">
        <w:rPr>
          <w:rFonts w:ascii="Times New Roman" w:hAnsi="Times New Roman" w:cs="Times New Roman"/>
          <w:sz w:val="24"/>
          <w:szCs w:val="24"/>
        </w:rPr>
        <w:t>.</w:t>
      </w:r>
    </w:p>
    <w:p w14:paraId="4EC8ECF8" w14:textId="13C9CAFF" w:rsidR="00CC3BF7" w:rsidRPr="00EF68DA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lastRenderedPageBreak/>
        <w:t>3.3 Количество бригад определяется количеством точек измерений на одной ветке сети газораспределения.</w:t>
      </w:r>
    </w:p>
    <w:p w14:paraId="50717F11" w14:textId="1B3612FD" w:rsidR="00CC3BF7" w:rsidRPr="00CC3BF7" w:rsidRDefault="000C46E3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8DA">
        <w:rPr>
          <w:rFonts w:ascii="Times New Roman" w:hAnsi="Times New Roman" w:cs="Times New Roman"/>
          <w:sz w:val="24"/>
          <w:szCs w:val="24"/>
        </w:rPr>
        <w:t>3.4</w:t>
      </w:r>
      <w:r w:rsidR="00CC3BF7" w:rsidRPr="00EF68DA">
        <w:rPr>
          <w:rFonts w:ascii="Times New Roman" w:hAnsi="Times New Roman" w:cs="Times New Roman"/>
          <w:sz w:val="24"/>
          <w:szCs w:val="24"/>
        </w:rPr>
        <w:t xml:space="preserve"> К работе допускаются специалисты и рабочие, прошедшие аттестацию по промышленной безопасности в объеме, соответствующем должностным обязанностям и профилю выполняемых работ, и получившие допуск к выполнению газоопасных работ.</w:t>
      </w:r>
    </w:p>
    <w:p w14:paraId="1B6B2C67" w14:textId="499FB842" w:rsidR="00592E76" w:rsidRPr="00592E76" w:rsidRDefault="00CC3BF7" w:rsidP="00592E7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3BF7">
        <w:rPr>
          <w:rFonts w:ascii="Times New Roman" w:hAnsi="Times New Roman" w:cs="Times New Roman"/>
          <w:sz w:val="24"/>
          <w:szCs w:val="24"/>
        </w:rPr>
        <w:t>.</w:t>
      </w:r>
      <w:r w:rsidR="000C46E3">
        <w:rPr>
          <w:rFonts w:ascii="Times New Roman" w:hAnsi="Times New Roman" w:cs="Times New Roman"/>
          <w:sz w:val="24"/>
          <w:szCs w:val="24"/>
        </w:rPr>
        <w:t>5</w:t>
      </w:r>
      <w:r w:rsidRPr="00CC3BF7">
        <w:rPr>
          <w:rFonts w:ascii="Times New Roman" w:hAnsi="Times New Roman" w:cs="Times New Roman"/>
          <w:sz w:val="24"/>
          <w:szCs w:val="24"/>
        </w:rPr>
        <w:t xml:space="preserve"> Перед выполнением работы по </w:t>
      </w:r>
      <w:r w:rsidR="000C46E3" w:rsidRPr="000C46E3">
        <w:rPr>
          <w:rFonts w:ascii="Times New Roman" w:hAnsi="Times New Roman" w:cs="Times New Roman"/>
          <w:sz w:val="24"/>
          <w:szCs w:val="24"/>
        </w:rPr>
        <w:t>контролю давления газа в сети газораспределения</w:t>
      </w:r>
      <w:r w:rsidRPr="00CC3BF7">
        <w:rPr>
          <w:rFonts w:ascii="Times New Roman" w:hAnsi="Times New Roman" w:cs="Times New Roman"/>
          <w:sz w:val="24"/>
          <w:szCs w:val="24"/>
        </w:rPr>
        <w:t xml:space="preserve"> руководитель структурного подразделения</w:t>
      </w:r>
      <w:r w:rsidR="000C46E3">
        <w:rPr>
          <w:rFonts w:ascii="Times New Roman" w:hAnsi="Times New Roman" w:cs="Times New Roman"/>
          <w:sz w:val="24"/>
          <w:szCs w:val="24"/>
        </w:rPr>
        <w:t xml:space="preserve"> </w:t>
      </w:r>
      <w:r w:rsidR="000C46E3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CC3BF7">
        <w:rPr>
          <w:rFonts w:ascii="Times New Roman" w:hAnsi="Times New Roman" w:cs="Times New Roman"/>
          <w:sz w:val="24"/>
          <w:szCs w:val="24"/>
        </w:rPr>
        <w:t xml:space="preserve">, осуществляющего данный вид работы, обязан провести инструктаж о технологической последовательности операций и необходимых мерах безопасности </w:t>
      </w:r>
      <w:r w:rsidR="00592E76">
        <w:rPr>
          <w:rFonts w:ascii="Times New Roman" w:hAnsi="Times New Roman" w:cs="Times New Roman"/>
          <w:sz w:val="24"/>
          <w:szCs w:val="24"/>
        </w:rPr>
        <w:t>и зарегистрировать эту работу в</w:t>
      </w:r>
      <w:r w:rsidR="00592E76" w:rsidRPr="00592E76">
        <w:rPr>
          <w:rFonts w:ascii="Times New Roman" w:hAnsi="Times New Roman" w:cs="Times New Roman"/>
          <w:sz w:val="24"/>
          <w:szCs w:val="24"/>
        </w:rPr>
        <w:t xml:space="preserve"> специальном Журнале учета газоопасных работ, проводимых без наряда-допуска </w:t>
      </w:r>
      <w:r w:rsidR="00592E76" w:rsidRPr="00592E76">
        <w:rPr>
          <w:rFonts w:ascii="Times New Roman" w:hAnsi="Times New Roman" w:cs="Times New Roman"/>
          <w:sz w:val="24"/>
          <w:szCs w:val="24"/>
          <w:highlight w:val="yellow"/>
        </w:rPr>
        <w:t>(приложение А)</w:t>
      </w:r>
      <w:r w:rsidR="00592E76" w:rsidRPr="00592E76">
        <w:rPr>
          <w:rFonts w:ascii="Times New Roman" w:hAnsi="Times New Roman" w:cs="Times New Roman"/>
          <w:sz w:val="24"/>
          <w:szCs w:val="24"/>
        </w:rPr>
        <w:t xml:space="preserve"> с указанием времени начала и окончания работ.</w:t>
      </w:r>
    </w:p>
    <w:p w14:paraId="2D249E39" w14:textId="4028F99C" w:rsidR="00CC3BF7" w:rsidRPr="00CC3BF7" w:rsidRDefault="00592E76" w:rsidP="00592E7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2E76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592E76">
        <w:rPr>
          <w:rFonts w:ascii="Times New Roman" w:hAnsi="Times New Roman" w:cs="Times New Roman"/>
          <w:sz w:val="24"/>
          <w:szCs w:val="24"/>
          <w:highlight w:val="yellow"/>
        </w:rPr>
        <w:t>приложении Б</w:t>
      </w:r>
      <w:r w:rsidRPr="00592E76">
        <w:rPr>
          <w:rFonts w:ascii="Times New Roman" w:hAnsi="Times New Roman" w:cs="Times New Roman"/>
          <w:sz w:val="24"/>
          <w:szCs w:val="24"/>
        </w:rPr>
        <w:t>.</w:t>
      </w:r>
    </w:p>
    <w:p w14:paraId="74C5F8BB" w14:textId="031FE923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C46E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0C46E3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C46E3">
        <w:rPr>
          <w:rFonts w:ascii="Times New Roman" w:hAnsi="Times New Roman" w:cs="Times New Roman"/>
          <w:sz w:val="24"/>
          <w:szCs w:val="24"/>
        </w:rPr>
        <w:t xml:space="preserve"> члены бригады обязаны:</w:t>
      </w:r>
    </w:p>
    <w:p w14:paraId="69E40C3A" w14:textId="77777777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46E3">
        <w:rPr>
          <w:rFonts w:ascii="Times New Roman" w:hAnsi="Times New Roman" w:cs="Times New Roman"/>
          <w:sz w:val="24"/>
          <w:szCs w:val="24"/>
        </w:rPr>
        <w:t>- подготовить необходимые средства индивидуальной защиты (противогаз шланговый, рукавицы, спецодежда, аптечка, спасательные пояса и веревки) и проверить их исправность;</w:t>
      </w:r>
    </w:p>
    <w:p w14:paraId="6CB5F54B" w14:textId="77777777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46E3">
        <w:rPr>
          <w:rFonts w:ascii="Times New Roman" w:hAnsi="Times New Roman" w:cs="Times New Roman"/>
          <w:sz w:val="24"/>
          <w:szCs w:val="24"/>
        </w:rPr>
        <w:t>- подобрать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05C749FA" w14:textId="0EAA3C4D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C46E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C46E3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рабочих средств индивидуальной защиты, их исправность и навыки применения является мастер.</w:t>
      </w:r>
    </w:p>
    <w:p w14:paraId="496DACD3" w14:textId="1A6B7784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C46E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0C46E3">
        <w:rPr>
          <w:rFonts w:ascii="Times New Roman" w:hAnsi="Times New Roman" w:cs="Times New Roman"/>
          <w:sz w:val="24"/>
          <w:szCs w:val="24"/>
        </w:rPr>
        <w:t xml:space="preserve"> При выполнении замеров давления газа в ГРП необходимо:</w:t>
      </w:r>
    </w:p>
    <w:p w14:paraId="0F8BEC8D" w14:textId="77777777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46E3">
        <w:rPr>
          <w:rFonts w:ascii="Times New Roman" w:hAnsi="Times New Roman" w:cs="Times New Roman"/>
          <w:sz w:val="24"/>
          <w:szCs w:val="24"/>
        </w:rPr>
        <w:t>- перед входом в ГРП открыть дверь и проветрить помещение ГРП в течение 10 мин;</w:t>
      </w:r>
    </w:p>
    <w:p w14:paraId="05FEA528" w14:textId="77777777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46E3">
        <w:rPr>
          <w:rFonts w:ascii="Times New Roman" w:hAnsi="Times New Roman" w:cs="Times New Roman"/>
          <w:sz w:val="24"/>
          <w:szCs w:val="24"/>
        </w:rPr>
        <w:t>- использовать оборудование, выполненное во взрывозащищенном исполнении;</w:t>
      </w:r>
    </w:p>
    <w:p w14:paraId="1512B165" w14:textId="77777777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46E3">
        <w:rPr>
          <w:rFonts w:ascii="Times New Roman" w:hAnsi="Times New Roman" w:cs="Times New Roman"/>
          <w:sz w:val="24"/>
          <w:szCs w:val="24"/>
        </w:rPr>
        <w:t>- использовать обувь без стальных подковок и гвоздей.</w:t>
      </w:r>
    </w:p>
    <w:p w14:paraId="092C3C92" w14:textId="1D002853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C46E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0C46E3">
        <w:rPr>
          <w:rFonts w:ascii="Times New Roman" w:hAnsi="Times New Roman" w:cs="Times New Roman"/>
          <w:sz w:val="24"/>
          <w:szCs w:val="24"/>
        </w:rPr>
        <w:t xml:space="preserve"> При выполнении работ на проезжей части дорог необходимо:</w:t>
      </w:r>
    </w:p>
    <w:p w14:paraId="011C6E75" w14:textId="77777777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46E3">
        <w:rPr>
          <w:rFonts w:ascii="Times New Roman" w:hAnsi="Times New Roman" w:cs="Times New Roman"/>
          <w:sz w:val="24"/>
          <w:szCs w:val="24"/>
        </w:rPr>
        <w:t>- выставить со стороны движения транспорта на расстоянии 5 м от места работы предупредительные знаки;</w:t>
      </w:r>
    </w:p>
    <w:p w14:paraId="3AC62192" w14:textId="77777777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46E3">
        <w:rPr>
          <w:rFonts w:ascii="Times New Roman" w:hAnsi="Times New Roman" w:cs="Times New Roman"/>
          <w:sz w:val="24"/>
          <w:szCs w:val="24"/>
        </w:rPr>
        <w:t>- одному из работников – членов бригады следить за движением транспорта и не допускать к месту проведения работ посторонних лиц;</w:t>
      </w:r>
    </w:p>
    <w:p w14:paraId="5E02B82D" w14:textId="77777777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46E3">
        <w:rPr>
          <w:rFonts w:ascii="Times New Roman" w:hAnsi="Times New Roman" w:cs="Times New Roman"/>
          <w:sz w:val="24"/>
          <w:szCs w:val="24"/>
        </w:rPr>
        <w:t>- следить за недопущением применения открытого огня вблизи места выполнения работы;</w:t>
      </w:r>
    </w:p>
    <w:p w14:paraId="29608F5C" w14:textId="77777777" w:rsidR="000C46E3" w:rsidRPr="000C46E3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46E3">
        <w:rPr>
          <w:rFonts w:ascii="Times New Roman" w:hAnsi="Times New Roman" w:cs="Times New Roman"/>
          <w:sz w:val="24"/>
          <w:szCs w:val="24"/>
        </w:rPr>
        <w:t>- на работниках, производящих работу, должны быть надеты жилеты сигнального цвета.</w:t>
      </w:r>
    </w:p>
    <w:p w14:paraId="1A723CB7" w14:textId="43C23DDD" w:rsidR="00CC3BF7" w:rsidRDefault="000C46E3" w:rsidP="000C46E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C46E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0C46E3">
        <w:rPr>
          <w:rFonts w:ascii="Times New Roman" w:hAnsi="Times New Roman" w:cs="Times New Roman"/>
          <w:sz w:val="24"/>
          <w:szCs w:val="24"/>
        </w:rPr>
        <w:t xml:space="preserve"> Во время присоединения и отсоединения приборов при измерении давления газа в сети газораспределения следует сократить до минимума выход газа из газопровода.</w:t>
      </w:r>
    </w:p>
    <w:p w14:paraId="6F05A63B" w14:textId="6981ACEB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0C46E3">
        <w:rPr>
          <w:rFonts w:ascii="Times New Roman" w:hAnsi="Times New Roman" w:cs="Times New Roman"/>
          <w:sz w:val="24"/>
          <w:szCs w:val="24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</w:t>
      </w:r>
      <w:r w:rsidRPr="00474915">
        <w:rPr>
          <w:rFonts w:ascii="Times New Roman" w:hAnsi="Times New Roman" w:cs="Times New Roman"/>
          <w:sz w:val="24"/>
          <w:szCs w:val="24"/>
        </w:rPr>
        <w:t xml:space="preserve"> работ приведены в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474915">
        <w:rPr>
          <w:rFonts w:ascii="Times New Roman" w:hAnsi="Times New Roman" w:cs="Times New Roman"/>
          <w:sz w:val="24"/>
          <w:szCs w:val="24"/>
        </w:rPr>
        <w:t>.</w:t>
      </w:r>
    </w:p>
    <w:p w14:paraId="38868444" w14:textId="77777777" w:rsidR="00AA4A7F" w:rsidRDefault="00AA4A7F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8CF135" w14:textId="77777777" w:rsidR="00AA4A7F" w:rsidRDefault="00AA4A7F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0E4331" w14:textId="77777777" w:rsidR="00AA4A7F" w:rsidRPr="00144995" w:rsidRDefault="00AA4A7F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6027E2" w14:textId="73FD5626" w:rsidR="00D014A3" w:rsidRPr="00A60ADD" w:rsidRDefault="0062709C" w:rsidP="00DD2484">
      <w:pPr>
        <w:pStyle w:val="11"/>
      </w:pPr>
      <w:r>
        <w:lastRenderedPageBreak/>
        <w:t>4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22F50148" w14:textId="4B28C6B2" w:rsidR="000C46E3" w:rsidRPr="000C46E3" w:rsidRDefault="00DE7A59" w:rsidP="000C46E3">
      <w:pPr>
        <w:pStyle w:val="2"/>
        <w:rPr>
          <w:b w:val="0"/>
        </w:rPr>
      </w:pPr>
      <w:r w:rsidRPr="00096035">
        <w:rPr>
          <w:b w:val="0"/>
        </w:rPr>
        <w:t>4</w:t>
      </w:r>
      <w:r w:rsidR="008449A3" w:rsidRPr="00096035">
        <w:rPr>
          <w:b w:val="0"/>
        </w:rPr>
        <w:t xml:space="preserve">.1 </w:t>
      </w:r>
      <w:r w:rsidR="000C46E3" w:rsidRPr="000C46E3">
        <w:rPr>
          <w:b w:val="0"/>
        </w:rPr>
        <w:t>Замеры давления производятся в заранее намеченных наиболее неблагополучных по режиму газоснабжения точках по схеме измерений.</w:t>
      </w:r>
    </w:p>
    <w:p w14:paraId="2C3EED24" w14:textId="2D4C591B" w:rsidR="000C46E3" w:rsidRPr="000C46E3" w:rsidRDefault="000C46E3" w:rsidP="000C46E3">
      <w:pPr>
        <w:pStyle w:val="2"/>
        <w:rPr>
          <w:b w:val="0"/>
        </w:rPr>
      </w:pPr>
      <w:r>
        <w:rPr>
          <w:b w:val="0"/>
        </w:rPr>
        <w:t>4</w:t>
      </w:r>
      <w:r w:rsidRPr="000C46E3">
        <w:rPr>
          <w:b w:val="0"/>
        </w:rPr>
        <w:t>.2 Точки (пункты) замера давления на газопроводах определяются эксплуатационной организацией исходя из опыта эксплуатации с учетом заявок потребителей о недопустимом снижении давления или прекращении подачи газа.</w:t>
      </w:r>
    </w:p>
    <w:p w14:paraId="051C4A95" w14:textId="5E7CF1AD" w:rsidR="000C46E3" w:rsidRPr="000C46E3" w:rsidRDefault="00AA4A7F" w:rsidP="000C46E3">
      <w:pPr>
        <w:pStyle w:val="2"/>
        <w:rPr>
          <w:b w:val="0"/>
        </w:rPr>
      </w:pPr>
      <w:r>
        <w:rPr>
          <w:b w:val="0"/>
        </w:rPr>
        <w:t>4</w:t>
      </w:r>
      <w:r w:rsidR="000C46E3" w:rsidRPr="000C46E3">
        <w:rPr>
          <w:b w:val="0"/>
        </w:rPr>
        <w:t>.3 Измерения следует производить одновременно во всех точках, предусмотренных схемой замеров. Продолжительность проведения работ не должна превышать 1 ч.</w:t>
      </w:r>
    </w:p>
    <w:p w14:paraId="2965FB11" w14:textId="78C98009" w:rsidR="000C46E3" w:rsidRPr="000C46E3" w:rsidRDefault="00AA4A7F" w:rsidP="000C46E3">
      <w:pPr>
        <w:pStyle w:val="2"/>
        <w:rPr>
          <w:b w:val="0"/>
        </w:rPr>
      </w:pPr>
      <w:r>
        <w:rPr>
          <w:b w:val="0"/>
        </w:rPr>
        <w:t>4</w:t>
      </w:r>
      <w:r w:rsidR="000C46E3" w:rsidRPr="000C46E3">
        <w:rPr>
          <w:b w:val="0"/>
        </w:rPr>
        <w:t>.4 На сетях среднего и высокого давления контроль давления газа производится на ГРП и у потребителей.</w:t>
      </w:r>
    </w:p>
    <w:p w14:paraId="485D72D9" w14:textId="77777777" w:rsidR="000C46E3" w:rsidRPr="000C46E3" w:rsidRDefault="000C46E3" w:rsidP="000C46E3">
      <w:pPr>
        <w:pStyle w:val="2"/>
        <w:rPr>
          <w:b w:val="0"/>
        </w:rPr>
      </w:pPr>
      <w:r w:rsidRPr="000C46E3">
        <w:rPr>
          <w:b w:val="0"/>
        </w:rPr>
        <w:t>При производстве замеров на сетях среднего и высокого давлений необходимо:</w:t>
      </w:r>
    </w:p>
    <w:p w14:paraId="440BC719" w14:textId="77777777" w:rsidR="000C46E3" w:rsidRPr="000C46E3" w:rsidRDefault="000C46E3" w:rsidP="000C46E3">
      <w:pPr>
        <w:pStyle w:val="2"/>
        <w:rPr>
          <w:b w:val="0"/>
        </w:rPr>
      </w:pPr>
      <w:r w:rsidRPr="000C46E3">
        <w:rPr>
          <w:b w:val="0"/>
        </w:rPr>
        <w:t>- произвести замер давления газа на входе и выходе ГРП по манометрам;</w:t>
      </w:r>
    </w:p>
    <w:p w14:paraId="12E1E2E0" w14:textId="77777777" w:rsidR="000C46E3" w:rsidRPr="000C46E3" w:rsidRDefault="000C46E3" w:rsidP="000C46E3">
      <w:pPr>
        <w:pStyle w:val="2"/>
        <w:rPr>
          <w:b w:val="0"/>
        </w:rPr>
      </w:pPr>
      <w:r w:rsidRPr="000C46E3">
        <w:rPr>
          <w:b w:val="0"/>
        </w:rPr>
        <w:t>- у потребителя установить манометр на газоиспользующем оборудовании и произвести замер давления газа;</w:t>
      </w:r>
    </w:p>
    <w:p w14:paraId="7EC96837" w14:textId="77777777" w:rsidR="000C46E3" w:rsidRPr="000C46E3" w:rsidRDefault="000C46E3" w:rsidP="000C46E3">
      <w:pPr>
        <w:pStyle w:val="2"/>
        <w:rPr>
          <w:b w:val="0"/>
        </w:rPr>
      </w:pPr>
      <w:r w:rsidRPr="000C46E3">
        <w:rPr>
          <w:b w:val="0"/>
        </w:rPr>
        <w:t>- сравнить показания манометров в ГРП и у потребителя.</w:t>
      </w:r>
    </w:p>
    <w:p w14:paraId="0FAFF2B4" w14:textId="77777777" w:rsidR="000C46E3" w:rsidRPr="000C46E3" w:rsidRDefault="000C46E3" w:rsidP="000C46E3">
      <w:pPr>
        <w:pStyle w:val="2"/>
        <w:rPr>
          <w:b w:val="0"/>
        </w:rPr>
      </w:pPr>
      <w:r w:rsidRPr="000C46E3">
        <w:rPr>
          <w:b w:val="0"/>
        </w:rPr>
        <w:t>Колебания давления газа на выходе из ГРП допускаются в пределах 10 % от рабочего давления.</w:t>
      </w:r>
    </w:p>
    <w:p w14:paraId="6BFEAC71" w14:textId="52FAC10E" w:rsidR="000C46E3" w:rsidRPr="000C46E3" w:rsidRDefault="00AA4A7F" w:rsidP="000C46E3">
      <w:pPr>
        <w:pStyle w:val="2"/>
        <w:rPr>
          <w:b w:val="0"/>
        </w:rPr>
      </w:pPr>
      <w:r>
        <w:rPr>
          <w:b w:val="0"/>
        </w:rPr>
        <w:t>4</w:t>
      </w:r>
      <w:r w:rsidR="000C46E3" w:rsidRPr="000C46E3">
        <w:rPr>
          <w:b w:val="0"/>
        </w:rPr>
        <w:t>.5 На сетях низкого давления контроль давления газа рекомендуется производить на конденсатосборниках. При этом число точек замеров должно определяться из расчета одна точка на 500</w:t>
      </w:r>
      <w:r>
        <w:rPr>
          <w:b w:val="0"/>
        </w:rPr>
        <w:t>-</w:t>
      </w:r>
      <w:r w:rsidR="000C46E3" w:rsidRPr="000C46E3">
        <w:rPr>
          <w:b w:val="0"/>
        </w:rPr>
        <w:t>700 м.</w:t>
      </w:r>
    </w:p>
    <w:p w14:paraId="242A6F14" w14:textId="77777777" w:rsidR="000C46E3" w:rsidRPr="000C46E3" w:rsidRDefault="000C46E3" w:rsidP="000C46E3">
      <w:pPr>
        <w:pStyle w:val="2"/>
        <w:rPr>
          <w:b w:val="0"/>
        </w:rPr>
      </w:pPr>
      <w:r w:rsidRPr="000C46E3">
        <w:rPr>
          <w:b w:val="0"/>
        </w:rPr>
        <w:t>При производстве замеров давления газа в местах установки конденсатосборников на сетях низкого давления необходимо:</w:t>
      </w:r>
    </w:p>
    <w:p w14:paraId="0AF407D8" w14:textId="77777777" w:rsidR="000C46E3" w:rsidRPr="000C46E3" w:rsidRDefault="000C46E3" w:rsidP="000C46E3">
      <w:pPr>
        <w:pStyle w:val="2"/>
        <w:rPr>
          <w:b w:val="0"/>
        </w:rPr>
      </w:pPr>
      <w:r w:rsidRPr="000C46E3">
        <w:rPr>
          <w:b w:val="0"/>
        </w:rPr>
        <w:t>- вывернуть пробку на стояке конденсатосборника, присоединить манометр к стояку, открыть запорное устройство на манометре и произвести замер давления газа в сети газораспределения;</w:t>
      </w:r>
    </w:p>
    <w:p w14:paraId="4EDD9813" w14:textId="77777777" w:rsidR="000C46E3" w:rsidRPr="000C46E3" w:rsidRDefault="000C46E3" w:rsidP="000C46E3">
      <w:pPr>
        <w:pStyle w:val="2"/>
        <w:rPr>
          <w:b w:val="0"/>
        </w:rPr>
      </w:pPr>
      <w:r w:rsidRPr="000C46E3">
        <w:rPr>
          <w:b w:val="0"/>
        </w:rPr>
        <w:t>- закрыть отключающее устройство на манометре, отсоединить манометр, установить пробку на стояке конденсатосборника и проверить герметичность резьбового соединения пенообразующим раствором или приборным методом.</w:t>
      </w:r>
    </w:p>
    <w:p w14:paraId="261FE9FE" w14:textId="709D8999" w:rsidR="000C46E3" w:rsidRPr="000C46E3" w:rsidRDefault="00AA4A7F" w:rsidP="000C46E3">
      <w:pPr>
        <w:pStyle w:val="2"/>
        <w:rPr>
          <w:b w:val="0"/>
        </w:rPr>
      </w:pPr>
      <w:r>
        <w:rPr>
          <w:b w:val="0"/>
        </w:rPr>
        <w:t>4</w:t>
      </w:r>
      <w:r w:rsidR="000C46E3" w:rsidRPr="000C46E3">
        <w:rPr>
          <w:b w:val="0"/>
        </w:rPr>
        <w:t>.6 Для измерения давления газа следует применять следующие виды манометров:</w:t>
      </w:r>
    </w:p>
    <w:p w14:paraId="31608DFD" w14:textId="77777777" w:rsidR="000C46E3" w:rsidRPr="000C46E3" w:rsidRDefault="000C46E3" w:rsidP="000C46E3">
      <w:pPr>
        <w:pStyle w:val="2"/>
        <w:rPr>
          <w:b w:val="0"/>
        </w:rPr>
      </w:pPr>
      <w:r w:rsidRPr="000C46E3">
        <w:rPr>
          <w:b w:val="0"/>
        </w:rPr>
        <w:t>- при давлении до 0,01 МПа – U-образные, заполняемые водой;</w:t>
      </w:r>
    </w:p>
    <w:p w14:paraId="79E5DD96" w14:textId="3DD1140B" w:rsidR="006151E4" w:rsidRPr="00096035" w:rsidRDefault="000C46E3" w:rsidP="000C46E3">
      <w:pPr>
        <w:pStyle w:val="2"/>
        <w:rPr>
          <w:b w:val="0"/>
        </w:rPr>
      </w:pPr>
      <w:r w:rsidRPr="000C46E3">
        <w:rPr>
          <w:b w:val="0"/>
        </w:rPr>
        <w:t>- давлении свыше 0,01 МПа – образцовые или пружинные контр</w:t>
      </w:r>
      <w:r w:rsidR="00AA4A7F">
        <w:rPr>
          <w:b w:val="0"/>
        </w:rPr>
        <w:t>ольные с соответствующей шкалой</w:t>
      </w:r>
      <w:r w:rsidR="006D3CBF" w:rsidRPr="00096035">
        <w:rPr>
          <w:b w:val="0"/>
        </w:rPr>
        <w:t>.</w:t>
      </w:r>
    </w:p>
    <w:p w14:paraId="6EF58397" w14:textId="335A0F72" w:rsidR="00AA4A7F" w:rsidRPr="00096035" w:rsidRDefault="00AA4A7F" w:rsidP="00AA4A7F">
      <w:pPr>
        <w:pStyle w:val="11"/>
      </w:pPr>
      <w:r w:rsidRPr="00096035">
        <w:t xml:space="preserve">5 </w:t>
      </w:r>
      <w:r w:rsidRPr="00AA4A7F">
        <w:t>Оформление результатов работы</w:t>
      </w:r>
    </w:p>
    <w:p w14:paraId="477D7E90" w14:textId="54DE1F51" w:rsidR="00AA4A7F" w:rsidRPr="00AA4A7F" w:rsidRDefault="00AA4A7F" w:rsidP="00AA4A7F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 xml:space="preserve">5.1 </w:t>
      </w:r>
      <w:r w:rsidRPr="00AA4A7F">
        <w:rPr>
          <w:b w:val="0"/>
          <w:sz w:val="24"/>
          <w:szCs w:val="24"/>
        </w:rPr>
        <w:t>Результаты измерений (время и величина давления газа) заносятся в специальный журнал.</w:t>
      </w:r>
    </w:p>
    <w:p w14:paraId="1F613330" w14:textId="6B91A4E3" w:rsidR="00AA4A7F" w:rsidRDefault="00AA4A7F" w:rsidP="00AA4A7F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</w:t>
      </w:r>
      <w:r w:rsidRPr="00AA4A7F">
        <w:rPr>
          <w:b w:val="0"/>
          <w:sz w:val="24"/>
          <w:szCs w:val="24"/>
        </w:rPr>
        <w:t>.2 Выявление резких перепадов давления свидетельствует о наличии закупорок.</w:t>
      </w:r>
    </w:p>
    <w:p w14:paraId="0334667A" w14:textId="77777777" w:rsidR="00AA4A7F" w:rsidRDefault="00AA4A7F" w:rsidP="00AA4A7F">
      <w:pPr>
        <w:pStyle w:val="11"/>
        <w:rPr>
          <w:b w:val="0"/>
          <w:sz w:val="24"/>
          <w:szCs w:val="24"/>
        </w:rPr>
      </w:pPr>
    </w:p>
    <w:p w14:paraId="0C4C083A" w14:textId="77777777" w:rsidR="00AA4A7F" w:rsidRDefault="00AA4A7F" w:rsidP="00AA4A7F">
      <w:pPr>
        <w:pStyle w:val="11"/>
      </w:pPr>
    </w:p>
    <w:p w14:paraId="4AE49B80" w14:textId="4A5B0B3C" w:rsidR="003177E4" w:rsidRPr="00096035" w:rsidRDefault="00AA4A7F" w:rsidP="003177E4">
      <w:pPr>
        <w:pStyle w:val="11"/>
      </w:pPr>
      <w:r>
        <w:lastRenderedPageBreak/>
        <w:t>6</w:t>
      </w:r>
      <w:r w:rsidR="003177E4" w:rsidRPr="00096035">
        <w:t xml:space="preserve"> Контроль качества работ</w:t>
      </w:r>
    </w:p>
    <w:p w14:paraId="3B4F0FC9" w14:textId="15621FE7" w:rsidR="00AA4A7F" w:rsidRPr="00AA4A7F" w:rsidRDefault="00AA4A7F" w:rsidP="00AA4A7F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6.1 </w:t>
      </w:r>
      <w:r w:rsidRPr="00AA4A7F">
        <w:rPr>
          <w:b w:val="0"/>
          <w:sz w:val="24"/>
          <w:szCs w:val="24"/>
        </w:rPr>
        <w:t>Герметичность соединений пробок, штуцеров, установленных по окончании замеров давления газа, должна быть проверена пенообразующим раствором или приборным методом.</w:t>
      </w:r>
    </w:p>
    <w:p w14:paraId="167316EC" w14:textId="640F42E7" w:rsidR="00B41D87" w:rsidRPr="00096035" w:rsidRDefault="00AA4A7F" w:rsidP="00AA4A7F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6</w:t>
      </w:r>
      <w:r w:rsidRPr="00AA4A7F">
        <w:rPr>
          <w:b w:val="0"/>
          <w:sz w:val="24"/>
          <w:szCs w:val="24"/>
        </w:rPr>
        <w:t>.2 По результатам измерений для оценки фактического режима давления в сети газораспределения по результатам замеров составляется режимная карта давлений для сравнения ее с проектной расчетной схемой и выявления причин недостаточного давления газа.</w:t>
      </w:r>
    </w:p>
    <w:p w14:paraId="1B6CC7AE" w14:textId="1446E122" w:rsidR="007765DA" w:rsidRPr="007765DA" w:rsidRDefault="007765DA" w:rsidP="00B41D87">
      <w:pPr>
        <w:pStyle w:val="11"/>
        <w:rPr>
          <w:b w:val="0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17FCEAF4" w14:textId="77777777" w:rsidR="00474915" w:rsidRPr="00474915" w:rsidRDefault="00474915" w:rsidP="00474915">
      <w:pPr>
        <w:pStyle w:val="11"/>
        <w:spacing w:after="0"/>
        <w:ind w:firstLine="0"/>
        <w:jc w:val="center"/>
        <w:rPr>
          <w:sz w:val="24"/>
          <w:szCs w:val="24"/>
        </w:rPr>
      </w:pPr>
      <w:r w:rsidRPr="00474915">
        <w:rPr>
          <w:sz w:val="24"/>
          <w:szCs w:val="24"/>
        </w:rPr>
        <w:t>ЖУРНАЛ</w:t>
      </w:r>
    </w:p>
    <w:p w14:paraId="34854B4C" w14:textId="05871B1A" w:rsidR="00280083" w:rsidRPr="00171F6F" w:rsidRDefault="00474915" w:rsidP="00474915">
      <w:pPr>
        <w:pStyle w:val="11"/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учета газоопасных работ, </w:t>
      </w:r>
      <w:r w:rsidRPr="00474915">
        <w:rPr>
          <w:sz w:val="24"/>
          <w:szCs w:val="24"/>
        </w:rPr>
        <w:t>проводимых без наряда-допуска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5E6F7166" w14:textId="1B678B34" w:rsidR="00474915" w:rsidRPr="00280083" w:rsidRDefault="00474915" w:rsidP="00474915">
      <w:pPr>
        <w:spacing w:line="201" w:lineRule="exact"/>
        <w:ind w:left="9912" w:right="155"/>
        <w:jc w:val="right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 года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tbl>
      <w:tblPr>
        <w:tblpPr w:leftFromText="180" w:rightFromText="180" w:vertAnchor="text" w:horzAnchor="margin" w:tblpY="170"/>
        <w:tblW w:w="1466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10"/>
        <w:gridCol w:w="1395"/>
        <w:gridCol w:w="1843"/>
        <w:gridCol w:w="1701"/>
        <w:gridCol w:w="2268"/>
        <w:gridCol w:w="2201"/>
        <w:gridCol w:w="2126"/>
        <w:gridCol w:w="1201"/>
        <w:gridCol w:w="1418"/>
      </w:tblGrid>
      <w:tr w:rsidR="00474915" w:rsidRPr="00474915" w14:paraId="4A9EA614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170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D18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Дата и время проведения работ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2AAE2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Место </w:t>
            </w:r>
          </w:p>
          <w:p w14:paraId="5C36A573" w14:textId="45C28DCC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проведения работ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1CED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Характер </w:t>
            </w:r>
          </w:p>
          <w:p w14:paraId="7FB17D6B" w14:textId="51088BA9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выполняемых </w:t>
            </w:r>
          </w:p>
          <w:p w14:paraId="37761275" w14:textId="57256D4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6A1F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 по </w:t>
            </w:r>
          </w:p>
          <w:p w14:paraId="59DFEB0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подготовке к </w:t>
            </w:r>
          </w:p>
          <w:p w14:paraId="489D175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проведению </w:t>
            </w:r>
          </w:p>
          <w:p w14:paraId="5B426DAB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газоопасных работ выполнены </w:t>
            </w:r>
          </w:p>
          <w:p w14:paraId="3368F18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47AED8A3" w14:textId="5C070BAE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EF4E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Мероприятия, обеспечивающие безопасное </w:t>
            </w:r>
          </w:p>
          <w:p w14:paraId="0BBE73FB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проведение работ, выполнены </w:t>
            </w:r>
          </w:p>
          <w:p w14:paraId="38703B64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19B9BFA8" w14:textId="44A345EB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1300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С условиями </w:t>
            </w:r>
          </w:p>
          <w:p w14:paraId="62D34F77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безопасного </w:t>
            </w:r>
          </w:p>
          <w:p w14:paraId="11872EE1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выполнения </w:t>
            </w:r>
          </w:p>
          <w:p w14:paraId="44C9E02A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работы </w:t>
            </w:r>
          </w:p>
          <w:p w14:paraId="05FA4CBA" w14:textId="0FA98673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ознакомлены (Ф.И.О. исполнителей и их подписи)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33F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Результаты анализов воздушной среды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687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474915" w:rsidRPr="00474915" w14:paraId="3F113C0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343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11D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92F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EA9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525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B9A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24E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ED2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3B05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510B9E6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CE1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01A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FBD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673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79B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8D85" w14:textId="77777777" w:rsidR="00474915" w:rsidRPr="00474915" w:rsidRDefault="00474915" w:rsidP="00F034E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DC9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6C5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22A4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6A93785D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CC4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DCB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59C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FB37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13E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DD3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114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734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53E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AE5D831" w14:textId="24A4B98F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40A616E9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F034E4">
        <w:t>Б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F034E4">
      <w:pPr>
        <w:widowControl w:val="0"/>
        <w:autoSpaceDE w:val="0"/>
        <w:autoSpaceDN w:val="0"/>
        <w:spacing w:after="100" w:afterAutospacing="1" w:line="30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1AE758F7" w14:textId="70E7760D" w:rsidR="00F034E4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Цель, место, наименование работы и врем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я, отведенное на ее выполнение.</w:t>
      </w:r>
    </w:p>
    <w:p w14:paraId="5C52EFE0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8597DD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Места нахождения (пролегания, прохождения) трубопроводов, кабелей и других коммуникаций.</w:t>
      </w:r>
    </w:p>
    <w:p w14:paraId="33D7B328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Вредные и опасные производственные факторы, проявление которых возможно при проведении работ.</w:t>
      </w:r>
    </w:p>
    <w:p w14:paraId="020C359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Результаты оценки рисков при ведении газоопасных работ.</w:t>
      </w:r>
    </w:p>
    <w:p w14:paraId="131DFA0D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Характер и возможные границы загазованности или опасной зоны. Пути эвакуации персонала в опасной ситуации.</w:t>
      </w:r>
    </w:p>
    <w:p w14:paraId="3F02EDE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Проведенная подготовительная работа и принятые меры безопасности.</w:t>
      </w:r>
    </w:p>
    <w:p w14:paraId="61060783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6DCAE8E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 какими опасностями могут столкнуться работники при проведении ГОР.</w:t>
      </w:r>
    </w:p>
    <w:p w14:paraId="6936CEA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 контролировать опасности, чтобы избежать травм.</w:t>
      </w:r>
    </w:p>
    <w:p w14:paraId="0DD0811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Обладают ли исполнители ГОР необходимыми компетенциями для безопасного проведения ГОР.</w:t>
      </w:r>
    </w:p>
    <w:p w14:paraId="2E627F3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664FD86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входа в газоопасное место и выхода из него. Места расстановки работающих, страхующих, наблюдающих и т.д.</w:t>
      </w:r>
    </w:p>
    <w:p w14:paraId="058601E4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Средства связи, сигнализации, а также знаков безопасности и ограждений.</w:t>
      </w:r>
    </w:p>
    <w:p w14:paraId="71EA46EE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ра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бот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док подачи (удаления) инструментов, материалов и пр., места их размещения.</w:t>
      </w:r>
    </w:p>
    <w:p w14:paraId="69B888BF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Очередность работы исполнителей, режим работы и отдыха.</w:t>
      </w:r>
    </w:p>
    <w:p w14:paraId="2C0E5E7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3E4A7A08" w:rsidR="000C29D5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RPr="00F034E4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окончания работы.</w:t>
      </w:r>
    </w:p>
    <w:p w14:paraId="21FFB37A" w14:textId="27B3075A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0471BB">
        <w:rPr>
          <w:rFonts w:ascii="Times New Roman" w:hAnsi="Times New Roman" w:cs="Times New Roman"/>
          <w:b/>
          <w:sz w:val="28"/>
          <w:szCs w:val="28"/>
        </w:rPr>
        <w:t>В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26150F8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 xml:space="preserve">Ответственность и обязанности ответственных </w:t>
      </w:r>
      <w:r w:rsidR="000471BB" w:rsidRPr="008F1087">
        <w:rPr>
          <w:rFonts w:ascii="Times New Roman" w:hAnsi="Times New Roman" w:cs="Times New Roman"/>
          <w:b/>
          <w:sz w:val="24"/>
          <w:szCs w:val="24"/>
        </w:rPr>
        <w:t>лиц</w:t>
      </w:r>
      <w:r w:rsidR="000471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0471BB" w:rsidRPr="008F1087">
        <w:rPr>
          <w:rFonts w:ascii="Times New Roman" w:hAnsi="Times New Roman" w:cs="Times New Roman"/>
          <w:b/>
          <w:spacing w:val="-67"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0471BB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</w:t>
      </w:r>
      <w:proofErr w:type="gramEnd"/>
      <w:r w:rsidRPr="008F1087">
        <w:rPr>
          <w:rFonts w:ascii="Times New Roman" w:hAnsi="Times New Roman" w:cs="Times New Roman"/>
          <w:b/>
          <w:sz w:val="24"/>
          <w:szCs w:val="24"/>
        </w:rPr>
        <w:t xml:space="preserve">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6F010D09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9F50DF">
        <w:rPr>
          <w:rFonts w:ascii="Times New Roman" w:hAnsi="Times New Roman" w:cs="Times New Roman"/>
          <w:sz w:val="24"/>
          <w:szCs w:val="24"/>
        </w:rPr>
        <w:t>К</w:t>
      </w:r>
      <w:r w:rsidR="009F50DF" w:rsidRPr="009F50DF">
        <w:rPr>
          <w:rFonts w:ascii="Times New Roman" w:hAnsi="Times New Roman" w:cs="Times New Roman"/>
          <w:sz w:val="24"/>
          <w:szCs w:val="24"/>
        </w:rPr>
        <w:t>онтроль давления газа в сети газораспределения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096035" w:rsidRPr="00096035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9F50DF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42AC7D" w14:textId="77777777" w:rsidR="003046F8" w:rsidRDefault="003046F8" w:rsidP="00487951">
      <w:pPr>
        <w:spacing w:after="0" w:line="240" w:lineRule="auto"/>
      </w:pPr>
      <w:r>
        <w:separator/>
      </w:r>
    </w:p>
  </w:endnote>
  <w:endnote w:type="continuationSeparator" w:id="0">
    <w:p w14:paraId="3B39B5FF" w14:textId="77777777" w:rsidR="003046F8" w:rsidRDefault="003046F8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044546FB" w:rsidR="00111155" w:rsidRPr="00B97C07" w:rsidRDefault="00111155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10574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</w:t>
        </w:r>
        <w:r w:rsidR="00096035">
          <w:rPr>
            <w:rFonts w:ascii="Times New Roman" w:hAnsi="Times New Roman" w:cs="Times New Roman"/>
            <w:sz w:val="24"/>
            <w:szCs w:val="24"/>
            <w:lang w:val="en-US"/>
          </w:rPr>
          <w:t>3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111155" w:rsidRPr="00593DCD" w:rsidRDefault="00111155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111155" w:rsidRDefault="0011115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0AF52C" w14:textId="77777777" w:rsidR="003046F8" w:rsidRDefault="003046F8" w:rsidP="00487951">
      <w:pPr>
        <w:spacing w:after="0" w:line="240" w:lineRule="auto"/>
      </w:pPr>
      <w:r>
        <w:separator/>
      </w:r>
    </w:p>
  </w:footnote>
  <w:footnote w:type="continuationSeparator" w:id="0">
    <w:p w14:paraId="1EF94941" w14:textId="77777777" w:rsidR="003046F8" w:rsidRDefault="003046F8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111155" w:rsidRPr="00B97C07" w:rsidRDefault="00111155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111155" w:rsidRDefault="0011115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3DC7B247" w:rsidR="00111155" w:rsidRDefault="00111155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 w:rsidR="00096035">
      <w:rPr>
        <w:rFonts w:ascii="Times New Roman" w:hAnsi="Times New Roman" w:cs="Times New Roman"/>
        <w:sz w:val="24"/>
        <w:szCs w:val="24"/>
        <w:highlight w:val="yellow"/>
        <w:lang w:val="en-US"/>
      </w:rPr>
      <w:t>4</w:t>
    </w:r>
    <w:r w:rsidR="00AA4A7F">
      <w:rPr>
        <w:rFonts w:ascii="Times New Roman" w:hAnsi="Times New Roman" w:cs="Times New Roman"/>
        <w:sz w:val="24"/>
        <w:szCs w:val="24"/>
        <w:highlight w:val="yellow"/>
      </w:rPr>
      <w:t>2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7E02314C" w:rsidR="00111155" w:rsidRPr="00AF4EDD" w:rsidRDefault="00111155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096035">
      <w:rPr>
        <w:rFonts w:ascii="Times New Roman" w:hAnsi="Times New Roman" w:cs="Times New Roman"/>
        <w:sz w:val="24"/>
        <w:szCs w:val="24"/>
        <w:highlight w:val="yellow"/>
      </w:rPr>
      <w:t>4</w:t>
    </w:r>
    <w:r w:rsidR="009F50DF">
      <w:rPr>
        <w:rFonts w:ascii="Times New Roman" w:hAnsi="Times New Roman" w:cs="Times New Roman"/>
        <w:sz w:val="24"/>
        <w:szCs w:val="24"/>
        <w:highlight w:val="yellow"/>
      </w:rPr>
      <w:t>2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111155" w:rsidRDefault="00111155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7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8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0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3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6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7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8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9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5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6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0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2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5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6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7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8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1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2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32"/>
  </w:num>
  <w:num w:numId="3">
    <w:abstractNumId w:val="4"/>
  </w:num>
  <w:num w:numId="4">
    <w:abstractNumId w:val="28"/>
  </w:num>
  <w:num w:numId="5">
    <w:abstractNumId w:val="16"/>
  </w:num>
  <w:num w:numId="6">
    <w:abstractNumId w:val="20"/>
  </w:num>
  <w:num w:numId="7">
    <w:abstractNumId w:val="27"/>
  </w:num>
  <w:num w:numId="8">
    <w:abstractNumId w:val="30"/>
  </w:num>
  <w:num w:numId="9">
    <w:abstractNumId w:val="11"/>
  </w:num>
  <w:num w:numId="10">
    <w:abstractNumId w:val="21"/>
  </w:num>
  <w:num w:numId="11">
    <w:abstractNumId w:val="43"/>
  </w:num>
  <w:num w:numId="12">
    <w:abstractNumId w:val="10"/>
  </w:num>
  <w:num w:numId="13">
    <w:abstractNumId w:val="39"/>
  </w:num>
  <w:num w:numId="14">
    <w:abstractNumId w:val="42"/>
  </w:num>
  <w:num w:numId="15">
    <w:abstractNumId w:val="13"/>
  </w:num>
  <w:num w:numId="16">
    <w:abstractNumId w:val="14"/>
  </w:num>
  <w:num w:numId="17">
    <w:abstractNumId w:val="40"/>
  </w:num>
  <w:num w:numId="18">
    <w:abstractNumId w:val="29"/>
  </w:num>
  <w:num w:numId="19">
    <w:abstractNumId w:val="0"/>
  </w:num>
  <w:num w:numId="20">
    <w:abstractNumId w:val="34"/>
  </w:num>
  <w:num w:numId="21">
    <w:abstractNumId w:val="37"/>
  </w:num>
  <w:num w:numId="22">
    <w:abstractNumId w:val="15"/>
  </w:num>
  <w:num w:numId="23">
    <w:abstractNumId w:val="6"/>
  </w:num>
  <w:num w:numId="24">
    <w:abstractNumId w:val="9"/>
  </w:num>
  <w:num w:numId="25">
    <w:abstractNumId w:val="35"/>
  </w:num>
  <w:num w:numId="26">
    <w:abstractNumId w:val="36"/>
  </w:num>
  <w:num w:numId="27">
    <w:abstractNumId w:val="7"/>
  </w:num>
  <w:num w:numId="28">
    <w:abstractNumId w:val="12"/>
  </w:num>
  <w:num w:numId="29">
    <w:abstractNumId w:val="8"/>
  </w:num>
  <w:num w:numId="30">
    <w:abstractNumId w:val="25"/>
  </w:num>
  <w:num w:numId="31">
    <w:abstractNumId w:val="41"/>
  </w:num>
  <w:num w:numId="32">
    <w:abstractNumId w:val="31"/>
  </w:num>
  <w:num w:numId="33">
    <w:abstractNumId w:val="3"/>
  </w:num>
  <w:num w:numId="34">
    <w:abstractNumId w:val="45"/>
  </w:num>
  <w:num w:numId="35">
    <w:abstractNumId w:val="24"/>
  </w:num>
  <w:num w:numId="36">
    <w:abstractNumId w:val="5"/>
  </w:num>
  <w:num w:numId="37">
    <w:abstractNumId w:val="22"/>
  </w:num>
  <w:num w:numId="38">
    <w:abstractNumId w:val="17"/>
  </w:num>
  <w:num w:numId="39">
    <w:abstractNumId w:val="38"/>
  </w:num>
  <w:num w:numId="40">
    <w:abstractNumId w:val="2"/>
  </w:num>
  <w:num w:numId="41">
    <w:abstractNumId w:val="18"/>
  </w:num>
  <w:num w:numId="42">
    <w:abstractNumId w:val="19"/>
  </w:num>
  <w:num w:numId="43">
    <w:abstractNumId w:val="33"/>
  </w:num>
  <w:num w:numId="44">
    <w:abstractNumId w:val="23"/>
  </w:num>
  <w:num w:numId="45">
    <w:abstractNumId w:val="1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0574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50EE2"/>
    <w:rsid w:val="00063346"/>
    <w:rsid w:val="00074CF4"/>
    <w:rsid w:val="00075B0A"/>
    <w:rsid w:val="00076601"/>
    <w:rsid w:val="00087DC2"/>
    <w:rsid w:val="00092B41"/>
    <w:rsid w:val="00096035"/>
    <w:rsid w:val="000A6FF5"/>
    <w:rsid w:val="000B1565"/>
    <w:rsid w:val="000C03E3"/>
    <w:rsid w:val="000C1746"/>
    <w:rsid w:val="000C29D5"/>
    <w:rsid w:val="000C46E3"/>
    <w:rsid w:val="000D25A6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7678E"/>
    <w:rsid w:val="00280083"/>
    <w:rsid w:val="002828E0"/>
    <w:rsid w:val="002A47A2"/>
    <w:rsid w:val="002A48EE"/>
    <w:rsid w:val="002A56AC"/>
    <w:rsid w:val="002B049C"/>
    <w:rsid w:val="002B4CFB"/>
    <w:rsid w:val="002B5564"/>
    <w:rsid w:val="002C62A3"/>
    <w:rsid w:val="002D2C3E"/>
    <w:rsid w:val="002D71E6"/>
    <w:rsid w:val="002E0B84"/>
    <w:rsid w:val="002F3CD3"/>
    <w:rsid w:val="002F4017"/>
    <w:rsid w:val="003046F8"/>
    <w:rsid w:val="003115E1"/>
    <w:rsid w:val="00312823"/>
    <w:rsid w:val="00314477"/>
    <w:rsid w:val="00315A24"/>
    <w:rsid w:val="003163FC"/>
    <w:rsid w:val="003177E4"/>
    <w:rsid w:val="0032639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5D6D"/>
    <w:rsid w:val="004378DC"/>
    <w:rsid w:val="00443ECF"/>
    <w:rsid w:val="00445312"/>
    <w:rsid w:val="004475F7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6CF4"/>
    <w:rsid w:val="00592E76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2B9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5DA"/>
    <w:rsid w:val="00776F01"/>
    <w:rsid w:val="00776F8A"/>
    <w:rsid w:val="00783548"/>
    <w:rsid w:val="00797C6F"/>
    <w:rsid w:val="007A3427"/>
    <w:rsid w:val="007A4E3A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C21"/>
    <w:rsid w:val="008B2143"/>
    <w:rsid w:val="008B2BE1"/>
    <w:rsid w:val="008B3907"/>
    <w:rsid w:val="008C57AF"/>
    <w:rsid w:val="008E059F"/>
    <w:rsid w:val="008E2768"/>
    <w:rsid w:val="008F1087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26EC"/>
    <w:rsid w:val="009438B5"/>
    <w:rsid w:val="00946306"/>
    <w:rsid w:val="0095285F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9F50DF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4A7F"/>
    <w:rsid w:val="00AA5857"/>
    <w:rsid w:val="00AA6AD4"/>
    <w:rsid w:val="00AB412C"/>
    <w:rsid w:val="00AC096A"/>
    <w:rsid w:val="00AC476A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5FA7"/>
    <w:rsid w:val="00BF69C5"/>
    <w:rsid w:val="00C07AFE"/>
    <w:rsid w:val="00C07F21"/>
    <w:rsid w:val="00C10E89"/>
    <w:rsid w:val="00C1104F"/>
    <w:rsid w:val="00C130CC"/>
    <w:rsid w:val="00C2467D"/>
    <w:rsid w:val="00C40256"/>
    <w:rsid w:val="00C5650F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3BF7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EF68DA"/>
    <w:rsid w:val="00F034E4"/>
    <w:rsid w:val="00F135BC"/>
    <w:rsid w:val="00F13752"/>
    <w:rsid w:val="00F258B9"/>
    <w:rsid w:val="00F26014"/>
    <w:rsid w:val="00F332B3"/>
    <w:rsid w:val="00F37760"/>
    <w:rsid w:val="00F40084"/>
    <w:rsid w:val="00F44737"/>
    <w:rsid w:val="00F44A74"/>
    <w:rsid w:val="00F455EE"/>
    <w:rsid w:val="00F52FF0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7316B-4593-4B2B-9F03-731D06C61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10580</TotalTime>
  <Pages>13</Pages>
  <Words>3994</Words>
  <Characters>22771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2024-09-04T21:11:00Z</dcterms:modified>
</cp:coreProperties>
</file>