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Производственная инструкция по обращению с отходами производства и потребления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w:t>
      </w:r>
      <w:r>
        <w:rPr>
          <w:rFonts w:hAnsi="Times New Roman" w:cs="Times New Roman"/>
          <w:b/>
          <w:bCs/>
          <w:color w:val="000000"/>
          <w:sz w:val="24"/>
          <w:szCs w:val="24"/>
        </w:rPr>
        <w:t>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Инструкция по обращению с отходами производства и потребления в филиале </w:t>
      </w:r>
      <w:r>
        <w:rPr>
          <w:rFonts w:hAnsi="Times New Roman" w:cs="Times New Roman"/>
          <w:color w:val="000000"/>
          <w:sz w:val="24"/>
          <w:szCs w:val="24"/>
        </w:rPr>
        <w:t>___________</w:t>
      </w:r>
      <w:r>
        <w:rPr>
          <w:rFonts w:hAnsi="Times New Roman" w:cs="Times New Roman"/>
          <w:color w:val="000000"/>
          <w:sz w:val="24"/>
          <w:szCs w:val="24"/>
        </w:rPr>
        <w:t xml:space="preserve"> (далее - Инструкция) разработана в соответствии с требованиями нормативно-правовых актов, стандартов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Ø Федеральный закон от 10.01.2002 №7-ФЗ «Об охране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Ø Федеральный закон от 30.03.1999 №52-ФЗ «О санитарно - 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Ø Федеральный закон от 24.06.1998 №89-ФЗ «Об отходах производства и 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Ø Постановление Правительства РФ от 28.12.2020 N 2314 "Об утверждении Правил обращения с отходами производства и потребления в части осветительных устройств, электрических ламп, ненадлежащие сбор, накопление, использование, обезвреживание, транспортирование и размещение которых может повлечь причинение вреда жизни, здоровью граждан, вреда животным, растениям и окружающей среде";</w:t>
      </w:r>
    </w:p>
    <w:p>
      <w:pPr>
        <w:spacing w:line="240" w:lineRule="auto"/>
        <w:rPr>
          <w:rFonts w:hAnsi="Times New Roman" w:cs="Times New Roman"/>
          <w:color w:val="000000"/>
          <w:sz w:val="24"/>
          <w:szCs w:val="24"/>
        </w:rPr>
      </w:pPr>
      <w:r>
        <w:rPr>
          <w:rFonts w:hAnsi="Times New Roman" w:cs="Times New Roman"/>
          <w:color w:val="000000"/>
          <w:sz w:val="24"/>
          <w:szCs w:val="24"/>
        </w:rPr>
        <w:t>Ø Постановление Главного государственного санитарного врача РФ от 28.01.2021 N 3 "Об утверждении санитарных правил и норм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Ø Постановление Правительства РФ от 12.11.2016 N 1156 "Об обращении с твердыми коммунальными отходами»;</w:t>
      </w:r>
    </w:p>
    <w:p>
      <w:pPr>
        <w:spacing w:line="240" w:lineRule="auto"/>
        <w:rPr>
          <w:rFonts w:hAnsi="Times New Roman" w:cs="Times New Roman"/>
          <w:color w:val="000000"/>
          <w:sz w:val="24"/>
          <w:szCs w:val="24"/>
        </w:rPr>
      </w:pPr>
      <w:r>
        <w:rPr>
          <w:rFonts w:hAnsi="Times New Roman" w:cs="Times New Roman"/>
          <w:color w:val="000000"/>
          <w:sz w:val="24"/>
          <w:szCs w:val="24"/>
        </w:rPr>
        <w:t>Ø Распоряжение Правительства РФ от 25.07.2017 N 1589-р «Об утверждении перечня видов отходов производства и потребления, в состав которых входят полезные компоненты, захоронение которых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Ø Приказ Минприроды РФ от 28.02.2018 г. № 74 «Об утверждении требований к содержанию программы производственного экологического контроля, порядка, и сроков представления отчета об организации и результатах осуществления производственного экологического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color w:val="000000"/>
          <w:sz w:val="24"/>
          <w:szCs w:val="24"/>
        </w:rPr>
        <w:t>___________</w:t>
      </w:r>
      <w:r>
        <w:rPr>
          <w:rFonts w:hAnsi="Times New Roman" w:cs="Times New Roman"/>
          <w:color w:val="000000"/>
          <w:sz w:val="24"/>
          <w:szCs w:val="24"/>
        </w:rPr>
        <w:t>_______________</w:t>
      </w:r>
      <w:r>
        <w:rPr>
          <w:rFonts w:hAnsi="Times New Roman" w:cs="Times New Roman"/>
          <w:color w:val="000000"/>
          <w:sz w:val="24"/>
          <w:szCs w:val="24"/>
        </w:rPr>
        <w:t>«Гидроэлектростанции. Производственный экологический контроль. Нормы и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Настоящая Инструкция устанавливает порядок организации системы учета и безопасного обращения с отходами производства и потребления на территории филиала </w:t>
      </w:r>
      <w:r>
        <w:rPr>
          <w:rFonts w:hAnsi="Times New Roman" w:cs="Times New Roman"/>
          <w:color w:val="000000"/>
          <w:sz w:val="24"/>
          <w:szCs w:val="24"/>
        </w:rPr>
        <w:t>____________</w:t>
      </w:r>
      <w:r>
        <w:rPr>
          <w:rFonts w:hAnsi="Times New Roman" w:cs="Times New Roman"/>
          <w:color w:val="000000"/>
          <w:sz w:val="24"/>
          <w:szCs w:val="24"/>
        </w:rPr>
        <w:t>(далее Филиал).</w:t>
      </w:r>
    </w:p>
    <w:p>
      <w:pPr>
        <w:spacing w:line="240" w:lineRule="auto"/>
        <w:rPr>
          <w:rFonts w:hAnsi="Times New Roman" w:cs="Times New Roman"/>
          <w:color w:val="000000"/>
          <w:sz w:val="24"/>
          <w:szCs w:val="24"/>
        </w:rPr>
      </w:pPr>
      <w:r>
        <w:rPr>
          <w:rFonts w:hAnsi="Times New Roman" w:cs="Times New Roman"/>
          <w:color w:val="000000"/>
          <w:sz w:val="24"/>
          <w:szCs w:val="24"/>
        </w:rPr>
        <w:t>1.3. Знание настоящей инструкции является обязательным для служб Филиала и подрядных организаций, осуществляющих деятельность по обращению с отходами на территории Филиала.</w:t>
      </w:r>
    </w:p>
    <w:p>
      <w:pPr>
        <w:spacing w:line="240" w:lineRule="auto"/>
        <w:rPr>
          <w:rFonts w:hAnsi="Times New Roman" w:cs="Times New Roman"/>
          <w:color w:val="000000"/>
          <w:sz w:val="24"/>
          <w:szCs w:val="24"/>
        </w:rPr>
      </w:pPr>
      <w:r>
        <w:rPr>
          <w:rFonts w:hAnsi="Times New Roman" w:cs="Times New Roman"/>
          <w:color w:val="000000"/>
          <w:sz w:val="24"/>
          <w:szCs w:val="24"/>
        </w:rPr>
        <w:t>1.4. Целью создания настоящей Инструкции является:</w:t>
      </w:r>
    </w:p>
    <w:p>
      <w:pPr>
        <w:spacing w:line="240" w:lineRule="auto"/>
        <w:rPr>
          <w:rFonts w:hAnsi="Times New Roman" w:cs="Times New Roman"/>
          <w:color w:val="000000"/>
          <w:sz w:val="24"/>
          <w:szCs w:val="24"/>
        </w:rPr>
      </w:pPr>
      <w:r>
        <w:rPr>
          <w:rFonts w:hAnsi="Times New Roman" w:cs="Times New Roman"/>
          <w:color w:val="000000"/>
          <w:sz w:val="24"/>
          <w:szCs w:val="24"/>
        </w:rPr>
        <w:t>Ø обеспечение требований природоохранного законодательства в сфере обращения с отходами;</w:t>
      </w:r>
    </w:p>
    <w:p>
      <w:pPr>
        <w:spacing w:line="240" w:lineRule="auto"/>
        <w:rPr>
          <w:rFonts w:hAnsi="Times New Roman" w:cs="Times New Roman"/>
          <w:color w:val="000000"/>
          <w:sz w:val="24"/>
          <w:szCs w:val="24"/>
        </w:rPr>
      </w:pPr>
      <w:r>
        <w:rPr>
          <w:rFonts w:hAnsi="Times New Roman" w:cs="Times New Roman"/>
          <w:color w:val="000000"/>
          <w:sz w:val="24"/>
          <w:szCs w:val="24"/>
        </w:rPr>
        <w:t>Ø создание в Филиале системы управления отходами производства и 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Ø минимизация неблагоприятного воздействия всех видов отходов на окружающую среду и здоровье человека;</w:t>
      </w:r>
    </w:p>
    <w:p>
      <w:pPr>
        <w:spacing w:line="240" w:lineRule="auto"/>
        <w:rPr>
          <w:rFonts w:hAnsi="Times New Roman" w:cs="Times New Roman"/>
          <w:color w:val="000000"/>
          <w:sz w:val="24"/>
          <w:szCs w:val="24"/>
        </w:rPr>
      </w:pPr>
      <w:r>
        <w:rPr>
          <w:rFonts w:hAnsi="Times New Roman" w:cs="Times New Roman"/>
          <w:color w:val="000000"/>
          <w:sz w:val="24"/>
          <w:szCs w:val="24"/>
        </w:rPr>
        <w:t>Ø предупреждение и ликвидация чрезвычайных ситуаций, возможных при осуществлении деятельности по обращению с отходами.</w:t>
      </w:r>
    </w:p>
    <w:p>
      <w:pPr>
        <w:spacing w:line="240" w:lineRule="auto"/>
        <w:rPr>
          <w:rFonts w:hAnsi="Times New Roman" w:cs="Times New Roman"/>
          <w:color w:val="000000"/>
          <w:sz w:val="24"/>
          <w:szCs w:val="24"/>
        </w:rPr>
      </w:pPr>
      <w:r>
        <w:rPr>
          <w:rFonts w:hAnsi="Times New Roman" w:cs="Times New Roman"/>
          <w:color w:val="000000"/>
          <w:sz w:val="24"/>
          <w:szCs w:val="24"/>
        </w:rPr>
        <w:t>1.5. Настоящая Инструкция применяется при осуществлении деятельности, связанной с образованием, накоплением и передачей специализированным организациям отходов, образующихся в результате производственно-хозяйственной деятельности Филиала и подрядных организаций для их дальнейшей транспортировки, обработки, утилизации, обезвреживания или размещения.</w:t>
      </w:r>
    </w:p>
    <w:p>
      <w:pPr>
        <w:spacing w:line="600" w:lineRule="atLeast"/>
        <w:rPr>
          <w:b/>
          <w:bCs/>
          <w:color w:val="252525"/>
          <w:spacing w:val="-2"/>
          <w:sz w:val="42"/>
          <w:szCs w:val="42"/>
        </w:rPr>
      </w:pPr>
      <w:r>
        <w:rPr>
          <w:b/>
          <w:bCs/>
          <w:color w:val="252525"/>
          <w:spacing w:val="-2"/>
          <w:sz w:val="42"/>
          <w:szCs w:val="42"/>
        </w:rPr>
        <w:t>2. Термины и определения</w:t>
      </w:r>
    </w:p>
    <w:p>
      <w:pPr>
        <w:spacing w:line="240" w:lineRule="auto"/>
        <w:rPr>
          <w:rFonts w:hAnsi="Times New Roman" w:cs="Times New Roman"/>
          <w:color w:val="000000"/>
          <w:sz w:val="24"/>
          <w:szCs w:val="24"/>
        </w:rPr>
      </w:pPr>
      <w:r>
        <w:rPr>
          <w:rFonts w:hAnsi="Times New Roman" w:cs="Times New Roman"/>
          <w:color w:val="000000"/>
          <w:sz w:val="24"/>
          <w:szCs w:val="24"/>
        </w:rPr>
        <w:t>В настоящей Инструкции используются следующие основные понятия: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отходы производства и потребления (далее - отходы)</w:t>
      </w:r>
      <w:r>
        <w:rPr>
          <w:rFonts w:hAnsi="Times New Roman" w:cs="Times New Roman"/>
          <w:color w:val="000000"/>
          <w:sz w:val="24"/>
          <w:szCs w:val="24"/>
        </w:rPr>
        <w:t xml:space="preserve"> – вещества или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которые образованы в процессе производства, выполнения работ, оказания услуг или в процессе потребления, которые удаляются, предназначены для удаления или подлежат удалению;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обращение с отходами</w:t>
      </w:r>
      <w:r>
        <w:rPr>
          <w:rFonts w:hAnsi="Times New Roman" w:cs="Times New Roman"/>
          <w:color w:val="000000"/>
          <w:sz w:val="24"/>
          <w:szCs w:val="24"/>
        </w:rPr>
        <w:t xml:space="preserve"> - деятельность по сбору, накоплению, транспортированию,</w:t>
      </w:r>
    </w:p>
    <w:p>
      <w:pPr>
        <w:spacing w:line="240" w:lineRule="auto"/>
        <w:rPr>
          <w:rFonts w:hAnsi="Times New Roman" w:cs="Times New Roman"/>
          <w:color w:val="000000"/>
          <w:sz w:val="24"/>
          <w:szCs w:val="24"/>
        </w:rPr>
      </w:pPr>
      <w:r>
        <w:rPr>
          <w:rFonts w:hAnsi="Times New Roman" w:cs="Times New Roman"/>
          <w:color w:val="000000"/>
          <w:sz w:val="24"/>
          <w:szCs w:val="24"/>
        </w:rPr>
        <w:t>обработке, утилизации, обезвреживанию, размещению отходов;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размещение отходов</w:t>
      </w:r>
      <w:r>
        <w:rPr>
          <w:rFonts w:hAnsi="Times New Roman" w:cs="Times New Roman"/>
          <w:color w:val="000000"/>
          <w:sz w:val="24"/>
          <w:szCs w:val="24"/>
        </w:rPr>
        <w:t xml:space="preserve"> - хранение и захоронение отходов;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хранение отходов</w:t>
      </w:r>
      <w:r>
        <w:rPr>
          <w:rFonts w:hAnsi="Times New Roman" w:cs="Times New Roman"/>
          <w:color w:val="000000"/>
          <w:sz w:val="24"/>
          <w:szCs w:val="24"/>
        </w:rPr>
        <w:t xml:space="preserve"> - складирование отходов в специализированных объектах сроком более чем одиннадцать месяцев в целях утилизации, обезвреживания, захоронения;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захоронение отходов</w:t>
      </w:r>
      <w:r>
        <w:rPr>
          <w:rFonts w:hAnsi="Times New Roman" w:cs="Times New Roman"/>
          <w:color w:val="000000"/>
          <w:sz w:val="24"/>
          <w:szCs w:val="24"/>
        </w:rPr>
        <w:t xml:space="preserve"> - изоляция отходов, не подлежащих дальнейшей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в специальных хранилищах в целях предотвращения попадания вредных веществ в окружающую среду;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утилизация отходов</w:t>
      </w:r>
      <w:r>
        <w:rPr>
          <w:rFonts w:hAnsi="Times New Roman" w:cs="Times New Roman"/>
          <w:color w:val="000000"/>
          <w:sz w:val="24"/>
          <w:szCs w:val="24"/>
        </w:rPr>
        <w:t xml:space="preserve"> - использование отходов для производства товаров (продукции), выполнения работ, оказания услуг, включая повторное применение отходов, в том числе повторное применение отходов по прямому назначению (рециклинг), их возврат в производственный цикл после соответствующей подготовки (регенерация), а также извлечение полезных компонентов для их повторного применения (рекуперация);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обезвреживание отходов</w:t>
      </w:r>
      <w:r>
        <w:rPr>
          <w:rFonts w:hAnsi="Times New Roman" w:cs="Times New Roman"/>
          <w:color w:val="000000"/>
          <w:sz w:val="24"/>
          <w:szCs w:val="24"/>
        </w:rPr>
        <w:t xml:space="preserve"> - уменьшение массы отходов, изменение их состава, фи-</w:t>
      </w:r>
    </w:p>
    <w:p>
      <w:pPr>
        <w:spacing w:line="240" w:lineRule="auto"/>
        <w:rPr>
          <w:rFonts w:hAnsi="Times New Roman" w:cs="Times New Roman"/>
          <w:color w:val="000000"/>
          <w:sz w:val="24"/>
          <w:szCs w:val="24"/>
        </w:rPr>
      </w:pPr>
      <w:r>
        <w:rPr>
          <w:rFonts w:hAnsi="Times New Roman" w:cs="Times New Roman"/>
          <w:color w:val="000000"/>
          <w:sz w:val="24"/>
          <w:szCs w:val="24"/>
        </w:rPr>
        <w:t>зических и химических свойств (включая сжигание и (или) обеззараживание на специализированных установках) в целях снижения негативного воздействия отходов на здоровье человека и окружающую среду;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объекты размещения отходов</w:t>
      </w:r>
      <w:r>
        <w:rPr>
          <w:rFonts w:hAnsi="Times New Roman" w:cs="Times New Roman"/>
          <w:color w:val="000000"/>
          <w:sz w:val="24"/>
          <w:szCs w:val="24"/>
        </w:rPr>
        <w:t xml:space="preserve"> - специально оборудованные сооружения, предназначенные для размещения отходов (полигон, шламохранилище, в том числе шламовый амбар, хвостохранилище, отвал горных пород и другое) и включающие в себя объекты хранения отходов и объекты захоронения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лимит на размещение отходов</w:t>
      </w:r>
      <w:r>
        <w:rPr>
          <w:rFonts w:hAnsi="Times New Roman" w:cs="Times New Roman"/>
          <w:color w:val="000000"/>
          <w:sz w:val="24"/>
          <w:szCs w:val="24"/>
        </w:rPr>
        <w:t xml:space="preserve"> - предельно допустимое количество отходов конкретного вида, которые разрешается размещать определенным способом на установленный срок в объектах размещения отходов с учетом экологической обстановки на данной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норматив образования отходов</w:t>
      </w:r>
      <w:r>
        <w:rPr>
          <w:rFonts w:hAnsi="Times New Roman" w:cs="Times New Roman"/>
          <w:color w:val="000000"/>
          <w:sz w:val="24"/>
          <w:szCs w:val="24"/>
        </w:rPr>
        <w:t xml:space="preserve"> - установленное количество отходов конкретного</w:t>
      </w:r>
    </w:p>
    <w:p>
      <w:pPr>
        <w:spacing w:line="240" w:lineRule="auto"/>
        <w:rPr>
          <w:rFonts w:hAnsi="Times New Roman" w:cs="Times New Roman"/>
          <w:color w:val="000000"/>
          <w:sz w:val="24"/>
          <w:szCs w:val="24"/>
        </w:rPr>
      </w:pPr>
      <w:r>
        <w:rPr>
          <w:rFonts w:hAnsi="Times New Roman" w:cs="Times New Roman"/>
          <w:color w:val="000000"/>
          <w:sz w:val="24"/>
          <w:szCs w:val="24"/>
        </w:rPr>
        <w:t>вида при производстве единицы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паспорт отходов</w:t>
      </w:r>
      <w:r>
        <w:rPr>
          <w:rFonts w:hAnsi="Times New Roman" w:cs="Times New Roman"/>
          <w:color w:val="000000"/>
          <w:sz w:val="24"/>
          <w:szCs w:val="24"/>
        </w:rPr>
        <w:t xml:space="preserve"> - документ, удостоверяющий принадлежность отходов к отходам</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соответствующего вида и класса опасности, содержащий сведения об их составе;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вид отходов</w:t>
      </w:r>
      <w:r>
        <w:rPr>
          <w:rFonts w:hAnsi="Times New Roman" w:cs="Times New Roman"/>
          <w:color w:val="000000"/>
          <w:sz w:val="24"/>
          <w:szCs w:val="24"/>
        </w:rPr>
        <w:t xml:space="preserve"> - совокупность отходов, которые имеют общие признаки в соответствии с системой классификации отходов;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лом и отходы цветных и (или) черных металлов</w:t>
      </w:r>
      <w:r>
        <w:rPr>
          <w:rFonts w:hAnsi="Times New Roman" w:cs="Times New Roman"/>
          <w:color w:val="000000"/>
          <w:sz w:val="24"/>
          <w:szCs w:val="24"/>
        </w:rPr>
        <w:t xml:space="preserve"> - пришедшие в негодность или</w:t>
      </w:r>
    </w:p>
    <w:p>
      <w:pPr>
        <w:spacing w:line="240" w:lineRule="auto"/>
        <w:rPr>
          <w:rFonts w:hAnsi="Times New Roman" w:cs="Times New Roman"/>
          <w:color w:val="000000"/>
          <w:sz w:val="24"/>
          <w:szCs w:val="24"/>
        </w:rPr>
      </w:pPr>
      <w:r>
        <w:rPr>
          <w:rFonts w:hAnsi="Times New Roman" w:cs="Times New Roman"/>
          <w:color w:val="000000"/>
          <w:sz w:val="24"/>
          <w:szCs w:val="24"/>
        </w:rPr>
        <w:t>утратившие свои потребительские свойства изделия из цветных и (или) черных металлов и их сплавов, отходы, образовавшиеся в процессе производства изделий из цветных и (или) черных металлов и их сплавов, а также неисправимый брак, возникший в процессе производства указанных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сбор отходов</w:t>
      </w:r>
      <w:r>
        <w:rPr>
          <w:rFonts w:hAnsi="Times New Roman" w:cs="Times New Roman"/>
          <w:color w:val="000000"/>
          <w:sz w:val="24"/>
          <w:szCs w:val="24"/>
        </w:rPr>
        <w:t xml:space="preserve"> - прием отходов в целях их дальнейших обработки, утилизации, обезвреживания, размещения лицом, осуществляющим их обработку, утилизацию, обезвреживание, размещение;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транспортирование отходов</w:t>
      </w:r>
      <w:r>
        <w:rPr>
          <w:rFonts w:hAnsi="Times New Roman" w:cs="Times New Roman"/>
          <w:color w:val="000000"/>
          <w:sz w:val="24"/>
          <w:szCs w:val="24"/>
        </w:rPr>
        <w:t xml:space="preserve"> - перемещение отходов с помощью транспортных средств вне границ земельного участка, находящегося в собственности юридического лица или индивидуального предпринимателя либо предоставленного им на иных правах;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накопление отходов</w:t>
      </w:r>
      <w:r>
        <w:rPr>
          <w:rFonts w:hAnsi="Times New Roman" w:cs="Times New Roman"/>
          <w:color w:val="000000"/>
          <w:sz w:val="24"/>
          <w:szCs w:val="24"/>
        </w:rPr>
        <w:t xml:space="preserve"> - складирование отходов на срок не более чем одиннадцать месяцев в целях их дальнейших обработки, утилизации, обезвреживания,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обработка отходов</w:t>
      </w:r>
      <w:r>
        <w:rPr>
          <w:rFonts w:hAnsi="Times New Roman" w:cs="Times New Roman"/>
          <w:color w:val="000000"/>
          <w:sz w:val="24"/>
          <w:szCs w:val="24"/>
        </w:rPr>
        <w:t xml:space="preserve"> - предварительная подготовка отходов к дальнейшей утилизации, включая их сортировку, разборку, очистку;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твердые коммунальные отходы</w:t>
      </w:r>
      <w:r>
        <w:rPr>
          <w:rFonts w:hAnsi="Times New Roman" w:cs="Times New Roman"/>
          <w:color w:val="000000"/>
          <w:sz w:val="24"/>
          <w:szCs w:val="24"/>
        </w:rPr>
        <w:t xml:space="preserve"> - отходы, образующиеся в жилых помещениях в процессе потребления физическими лицами, а также товары, утратившие свои потребительские свойства в процессе их использования физическими лицами в жилых помещениях в целях удовлетворения личных и бытовых нужд. К твердым коммунальным отходам также относятся отходы, образующиеся в процессе деятельности юридических лиц, индивидуальных предпринимателей и подобные по составу отходам, образующимся в жилых помещениях в процессе потребления физическими лицами;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норматив накопления твердых коммунальных отходов</w:t>
      </w:r>
      <w:r>
        <w:rPr>
          <w:rFonts w:hAnsi="Times New Roman" w:cs="Times New Roman"/>
          <w:color w:val="000000"/>
          <w:sz w:val="24"/>
          <w:szCs w:val="24"/>
        </w:rPr>
        <w:t xml:space="preserve"> - среднее количество твердых коммунальных отходов, образующихся в единицу времени;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объекты захоронения отходов</w:t>
      </w:r>
      <w:r>
        <w:rPr>
          <w:rFonts w:hAnsi="Times New Roman" w:cs="Times New Roman"/>
          <w:color w:val="000000"/>
          <w:sz w:val="24"/>
          <w:szCs w:val="24"/>
        </w:rPr>
        <w:t xml:space="preserve"> - предоставленные в пользование в установленном порядке участки недр, подземные сооружения для захоронения отходов I - V классов опасности в соответствии с законодательством Российской Федерации о недрах;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объекты хранения отходов</w:t>
      </w:r>
      <w:r>
        <w:rPr>
          <w:rFonts w:hAnsi="Times New Roman" w:cs="Times New Roman"/>
          <w:color w:val="000000"/>
          <w:sz w:val="24"/>
          <w:szCs w:val="24"/>
        </w:rPr>
        <w:t xml:space="preserve"> - специально оборудованные сооружения, которые обустроены в соответствии с требованиями законодательства в области охраны окружающей среды и законодательства в области обеспечения санитарно-эпидемиологического благополучия населения и предназначены для долгосрочного складирования отходов в целях их последующих утилизации, обезвреживания, захоронения;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объекты обезвреживания отходов</w:t>
      </w:r>
      <w:r>
        <w:rPr>
          <w:rFonts w:hAnsi="Times New Roman" w:cs="Times New Roman"/>
          <w:color w:val="000000"/>
          <w:sz w:val="24"/>
          <w:szCs w:val="24"/>
        </w:rPr>
        <w:t xml:space="preserve"> - специально оборудованные сооружения, которые обустроены в соответствии с требованиями законодательства в области охраны окружающей среды и законодательства в области обеспечения санитарно-эпидемиологического благополучия населения и предназначены для обезвреживания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оператор по обращению с твердыми коммунальными отходами</w:t>
      </w:r>
      <w:r>
        <w:rPr>
          <w:rFonts w:hAnsi="Times New Roman" w:cs="Times New Roman"/>
          <w:color w:val="000000"/>
          <w:sz w:val="24"/>
          <w:szCs w:val="24"/>
        </w:rPr>
        <w:t xml:space="preserve"> – индивидуальный предприниматель или юридическое лицо, осуществляющие деятельность по сбору, транспортированию, обработке, утилизации, обезвреживанию, захоронению твердых коммунальных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региональный оператор по обращению с твердыми коммунальными отходами</w:t>
      </w:r>
      <w:r>
        <w:rPr>
          <w:rFonts w:hAnsi="Times New Roman" w:cs="Times New Roman"/>
          <w:color w:val="000000"/>
          <w:sz w:val="24"/>
          <w:szCs w:val="24"/>
        </w:rPr>
        <w:t xml:space="preserve"> - оператор по обращению с твердыми коммунальными отходами - юридическое лицо, которое обязано заключить договор на оказание услуг по обращению с твердыми коммунальными отходами с собственником твердых коммунальных отходов, которые образуются и места накопления которых находятся в зоне деятельности регионального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Ø </w:t>
      </w:r>
      <w:r>
        <w:rPr>
          <w:rFonts w:hAnsi="Times New Roman" w:cs="Times New Roman"/>
          <w:b/>
          <w:bCs/>
          <w:color w:val="000000"/>
          <w:sz w:val="24"/>
          <w:szCs w:val="24"/>
        </w:rPr>
        <w:t>группы однородных отходов</w:t>
      </w:r>
      <w:r>
        <w:rPr>
          <w:rFonts w:hAnsi="Times New Roman" w:cs="Times New Roman"/>
          <w:color w:val="000000"/>
          <w:sz w:val="24"/>
          <w:szCs w:val="24"/>
        </w:rPr>
        <w:t xml:space="preserve"> - отходы, классифицированные по одному или нескольким признакам (происхождению, условиям образования, химическому и (или) компонентному составу, агрегатному состоянию и физической форме).</w:t>
      </w:r>
    </w:p>
    <w:p>
      <w:pPr>
        <w:spacing w:line="600" w:lineRule="atLeast"/>
        <w:rPr>
          <w:b/>
          <w:bCs/>
          <w:color w:val="252525"/>
          <w:spacing w:val="-2"/>
          <w:sz w:val="42"/>
          <w:szCs w:val="42"/>
        </w:rPr>
      </w:pPr>
      <w:r>
        <w:rPr>
          <w:b/>
          <w:bCs/>
          <w:color w:val="252525"/>
          <w:spacing w:val="-2"/>
          <w:sz w:val="42"/>
          <w:szCs w:val="42"/>
        </w:rPr>
        <w:t>3. Общие требования к обращению с отходами</w:t>
      </w:r>
    </w:p>
    <w:p>
      <w:pPr>
        <w:spacing w:line="240" w:lineRule="auto"/>
        <w:rPr>
          <w:rFonts w:hAnsi="Times New Roman" w:cs="Times New Roman"/>
          <w:color w:val="000000"/>
          <w:sz w:val="24"/>
          <w:szCs w:val="24"/>
        </w:rPr>
      </w:pPr>
      <w:r>
        <w:rPr>
          <w:rFonts w:hAnsi="Times New Roman" w:cs="Times New Roman"/>
          <w:color w:val="000000"/>
          <w:sz w:val="24"/>
          <w:szCs w:val="24"/>
        </w:rPr>
        <w:t>3.1. Право собственности на отходы определяется в соответствии с гражданским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3.2. Отходы в зависимости от степени негативного воздействия на окружающую среду подразделяются на пять классов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I класс - чрезвычайно опасные;</w:t>
      </w:r>
    </w:p>
    <w:p>
      <w:pPr>
        <w:spacing w:line="240" w:lineRule="auto"/>
        <w:rPr>
          <w:rFonts w:hAnsi="Times New Roman" w:cs="Times New Roman"/>
          <w:color w:val="000000"/>
          <w:sz w:val="24"/>
          <w:szCs w:val="24"/>
        </w:rPr>
      </w:pPr>
      <w:r>
        <w:rPr>
          <w:rFonts w:hAnsi="Times New Roman" w:cs="Times New Roman"/>
          <w:color w:val="000000"/>
          <w:sz w:val="24"/>
          <w:szCs w:val="24"/>
        </w:rPr>
        <w:t>II класс – высокоопасные;</w:t>
      </w:r>
    </w:p>
    <w:p>
      <w:pPr>
        <w:spacing w:line="240" w:lineRule="auto"/>
        <w:rPr>
          <w:rFonts w:hAnsi="Times New Roman" w:cs="Times New Roman"/>
          <w:color w:val="000000"/>
          <w:sz w:val="24"/>
          <w:szCs w:val="24"/>
        </w:rPr>
      </w:pPr>
      <w:r>
        <w:rPr>
          <w:rFonts w:hAnsi="Times New Roman" w:cs="Times New Roman"/>
          <w:color w:val="000000"/>
          <w:sz w:val="24"/>
          <w:szCs w:val="24"/>
        </w:rPr>
        <w:t>III класс - умеренно опасные;</w:t>
      </w:r>
    </w:p>
    <w:p>
      <w:pPr>
        <w:spacing w:line="240" w:lineRule="auto"/>
        <w:rPr>
          <w:rFonts w:hAnsi="Times New Roman" w:cs="Times New Roman"/>
          <w:color w:val="000000"/>
          <w:sz w:val="24"/>
          <w:szCs w:val="24"/>
        </w:rPr>
      </w:pPr>
      <w:r>
        <w:rPr>
          <w:rFonts w:hAnsi="Times New Roman" w:cs="Times New Roman"/>
          <w:color w:val="000000"/>
          <w:sz w:val="24"/>
          <w:szCs w:val="24"/>
        </w:rPr>
        <w:t>IV класс – малоопасные;</w:t>
      </w:r>
    </w:p>
    <w:p>
      <w:pPr>
        <w:spacing w:line="240" w:lineRule="auto"/>
        <w:rPr>
          <w:rFonts w:hAnsi="Times New Roman" w:cs="Times New Roman"/>
          <w:color w:val="000000"/>
          <w:sz w:val="24"/>
          <w:szCs w:val="24"/>
        </w:rPr>
      </w:pPr>
      <w:r>
        <w:rPr>
          <w:rFonts w:hAnsi="Times New Roman" w:cs="Times New Roman"/>
          <w:color w:val="000000"/>
          <w:sz w:val="24"/>
          <w:szCs w:val="24"/>
        </w:rPr>
        <w:t>V класс - практически неопасные.</w:t>
      </w:r>
    </w:p>
    <w:p>
      <w:pPr>
        <w:spacing w:line="240" w:lineRule="auto"/>
        <w:rPr>
          <w:rFonts w:hAnsi="Times New Roman" w:cs="Times New Roman"/>
          <w:color w:val="000000"/>
          <w:sz w:val="24"/>
          <w:szCs w:val="24"/>
        </w:rPr>
      </w:pPr>
      <w:r>
        <w:rPr>
          <w:rFonts w:hAnsi="Times New Roman" w:cs="Times New Roman"/>
          <w:color w:val="000000"/>
          <w:sz w:val="24"/>
          <w:szCs w:val="24"/>
        </w:rPr>
        <w:t>3.3. Отходы по степени воздействия на среду обитания и здоровье человека распределяются на четыре класса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класс - чрезвычайно опасные;</w:t>
      </w:r>
    </w:p>
    <w:p>
      <w:pPr>
        <w:spacing w:line="240" w:lineRule="auto"/>
        <w:rPr>
          <w:rFonts w:hAnsi="Times New Roman" w:cs="Times New Roman"/>
          <w:color w:val="000000"/>
          <w:sz w:val="24"/>
          <w:szCs w:val="24"/>
        </w:rPr>
      </w:pPr>
      <w:r>
        <w:rPr>
          <w:rFonts w:hAnsi="Times New Roman" w:cs="Times New Roman"/>
          <w:color w:val="000000"/>
          <w:sz w:val="24"/>
          <w:szCs w:val="24"/>
        </w:rPr>
        <w:t>2 класс - высоко опасные;</w:t>
      </w:r>
    </w:p>
    <w:p>
      <w:pPr>
        <w:spacing w:line="240" w:lineRule="auto"/>
        <w:rPr>
          <w:rFonts w:hAnsi="Times New Roman" w:cs="Times New Roman"/>
          <w:color w:val="000000"/>
          <w:sz w:val="24"/>
          <w:szCs w:val="24"/>
        </w:rPr>
      </w:pPr>
      <w:r>
        <w:rPr>
          <w:rFonts w:hAnsi="Times New Roman" w:cs="Times New Roman"/>
          <w:color w:val="000000"/>
          <w:sz w:val="24"/>
          <w:szCs w:val="24"/>
        </w:rPr>
        <w:t>3 класс - умеренно опасные;</w:t>
      </w:r>
    </w:p>
    <w:p>
      <w:pPr>
        <w:spacing w:line="240" w:lineRule="auto"/>
        <w:rPr>
          <w:rFonts w:hAnsi="Times New Roman" w:cs="Times New Roman"/>
          <w:color w:val="000000"/>
          <w:sz w:val="24"/>
          <w:szCs w:val="24"/>
        </w:rPr>
      </w:pPr>
      <w:r>
        <w:rPr>
          <w:rFonts w:hAnsi="Times New Roman" w:cs="Times New Roman"/>
          <w:color w:val="000000"/>
          <w:sz w:val="24"/>
          <w:szCs w:val="24"/>
        </w:rPr>
        <w:t>4 класс - мало опасные.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3.4. Лица, в процессе деятельности которых образуются отходы I - IV класса опасности, обязаны подтвердить отнесение этих отходов к конкретному классу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На отходы I - IV класса опасности должен быть составлен паспорт. Паспорт отходов I - IV класса опасности составляется на основании данных о составе и свойствах этих отходов, оценки их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3.6. Деятельность по обращению с отходами I-IV класса опасности, за исключением накопления отходов, должна осуществляться на основании соответствующей лицензии.</w:t>
      </w:r>
    </w:p>
    <w:p>
      <w:pPr>
        <w:spacing w:line="240" w:lineRule="auto"/>
        <w:rPr>
          <w:rFonts w:hAnsi="Times New Roman" w:cs="Times New Roman"/>
          <w:color w:val="000000"/>
          <w:sz w:val="24"/>
          <w:szCs w:val="24"/>
        </w:rPr>
      </w:pPr>
      <w:r>
        <w:rPr>
          <w:rFonts w:hAnsi="Times New Roman" w:cs="Times New Roman"/>
          <w:color w:val="000000"/>
          <w:sz w:val="24"/>
          <w:szCs w:val="24"/>
        </w:rPr>
        <w:t>3.7. Размещение отходов осуществляется строго на объектах размещения отходов при наличии паспортов на отходы и лимитов на их размещение. Запрещается размещение отходов на объектах, не внесенных в государственный реестр объектов размещения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3.8. В границах водоохранной зоны запрещается размещение объектов размещения отходов производства и потребления, химических, взрывчатых, токсичных, отравляющих и ядовитых веществ, пунктов захоронения радиоактивных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3.9. Обращение с ломом и отходами цветных металлов и их отчуждение могут осуществляться только в случае, если имеются документы, подтверждающие право собственности на указанные лом и отходы.</w:t>
      </w:r>
    </w:p>
    <w:p>
      <w:pPr>
        <w:spacing w:line="240" w:lineRule="auto"/>
        <w:rPr>
          <w:rFonts w:hAnsi="Times New Roman" w:cs="Times New Roman"/>
          <w:color w:val="000000"/>
          <w:sz w:val="24"/>
          <w:szCs w:val="24"/>
        </w:rPr>
      </w:pPr>
      <w:r>
        <w:rPr>
          <w:rFonts w:hAnsi="Times New Roman" w:cs="Times New Roman"/>
          <w:color w:val="000000"/>
          <w:sz w:val="24"/>
          <w:szCs w:val="24"/>
        </w:rPr>
        <w:t>3.10. Производственный контроль в области обращения с отходами является составной частью производственного экологического контроля. Лица, осуществляющие деятельность в области обращения с отходами, организуют и осуществляют производственный контроль за соблюдением требований законодательства в области обращения с отходами.</w:t>
      </w:r>
    </w:p>
    <w:p>
      <w:pPr>
        <w:spacing w:line="240" w:lineRule="auto"/>
        <w:rPr>
          <w:rFonts w:hAnsi="Times New Roman" w:cs="Times New Roman"/>
          <w:color w:val="000000"/>
          <w:sz w:val="24"/>
          <w:szCs w:val="24"/>
        </w:rPr>
      </w:pPr>
      <w:r>
        <w:rPr>
          <w:rFonts w:hAnsi="Times New Roman" w:cs="Times New Roman"/>
          <w:color w:val="000000"/>
          <w:sz w:val="24"/>
          <w:szCs w:val="24"/>
        </w:rPr>
        <w:t>3.11. Лица, допущенные к сбору, транспортированию, обработке, утилизации, обезвреживанию, размещению отходов I - IV классов опасности, и требований к ее осуществлению, обязаны иметь профессиональную подготовку, подтвержденную удостоверениями на право работы с отходами I-IV класса опасности. Ответственность за допуск работников к работе с отходами I - IV класса опасности несет соответствующее должностное лицо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3.12. Основные обязанности организации при обращении с отходами:</w:t>
      </w:r>
    </w:p>
    <w:p>
      <w:pPr>
        <w:spacing w:line="240" w:lineRule="auto"/>
        <w:rPr>
          <w:rFonts w:hAnsi="Times New Roman" w:cs="Times New Roman"/>
          <w:color w:val="000000"/>
          <w:sz w:val="24"/>
          <w:szCs w:val="24"/>
        </w:rPr>
      </w:pPr>
      <w:r>
        <w:rPr>
          <w:rFonts w:hAnsi="Times New Roman" w:cs="Times New Roman"/>
          <w:color w:val="000000"/>
          <w:sz w:val="24"/>
          <w:szCs w:val="24"/>
        </w:rPr>
        <w:t>Ø соблюдать экологические, санитарные и иные требования, установленные законодательством Российской Федерации в области охраны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Ø проводить инвентаризацию отходов;</w:t>
      </w:r>
    </w:p>
    <w:p>
      <w:pPr>
        <w:spacing w:line="240" w:lineRule="auto"/>
        <w:rPr>
          <w:rFonts w:hAnsi="Times New Roman" w:cs="Times New Roman"/>
          <w:color w:val="000000"/>
          <w:sz w:val="24"/>
          <w:szCs w:val="24"/>
        </w:rPr>
      </w:pPr>
      <w:r>
        <w:rPr>
          <w:rFonts w:hAnsi="Times New Roman" w:cs="Times New Roman"/>
          <w:color w:val="000000"/>
          <w:sz w:val="24"/>
          <w:szCs w:val="24"/>
        </w:rPr>
        <w:t>Ø предоставлять в установленном порядке необходимую информацию в области обращения с отходами;</w:t>
      </w:r>
    </w:p>
    <w:p>
      <w:pPr>
        <w:spacing w:line="240" w:lineRule="auto"/>
        <w:rPr>
          <w:rFonts w:hAnsi="Times New Roman" w:cs="Times New Roman"/>
          <w:color w:val="000000"/>
          <w:sz w:val="24"/>
          <w:szCs w:val="24"/>
        </w:rPr>
      </w:pPr>
      <w:r>
        <w:rPr>
          <w:rFonts w:hAnsi="Times New Roman" w:cs="Times New Roman"/>
          <w:color w:val="000000"/>
          <w:sz w:val="24"/>
          <w:szCs w:val="24"/>
        </w:rPr>
        <w:t>Ø соблюдать требования предупреждения аварий, связанных с обращением с отходами, и принимать неотложные меры по их ликвидации.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Требования к обращению с отходами на территории Филиала </w:t>
      </w:r>
    </w:p>
    <w:p>
      <w:pPr>
        <w:spacing w:line="240" w:lineRule="auto"/>
        <w:rPr>
          <w:rFonts w:hAnsi="Times New Roman" w:cs="Times New Roman"/>
          <w:color w:val="000000"/>
          <w:sz w:val="24"/>
          <w:szCs w:val="24"/>
        </w:rPr>
      </w:pPr>
      <w:r>
        <w:rPr>
          <w:rFonts w:hAnsi="Times New Roman" w:cs="Times New Roman"/>
          <w:color w:val="000000"/>
          <w:sz w:val="24"/>
          <w:szCs w:val="24"/>
        </w:rPr>
        <w:t>4.1. В результате производственной деятельности Филиала и подрядных организаций (техническое обслуживание, ремонт, замена, модернизация оборудования и ГТС) образуются отходы, которые подлежат сбору, накоплению, транспортировке, обработке, утилизации, размещению и обезвреживанию. Перечень отходов, образующихся в филиале ПАО "Альфа", перечень лиц, ответственных за их временное накопление и перечень мест их временного накопления, закреплен приказом по Филиалу.</w:t>
      </w:r>
    </w:p>
    <w:p>
      <w:pPr>
        <w:spacing w:line="240" w:lineRule="auto"/>
        <w:rPr>
          <w:rFonts w:hAnsi="Times New Roman" w:cs="Times New Roman"/>
          <w:color w:val="000000"/>
          <w:sz w:val="24"/>
          <w:szCs w:val="24"/>
        </w:rPr>
      </w:pPr>
      <w:r>
        <w:rPr>
          <w:rFonts w:hAnsi="Times New Roman" w:cs="Times New Roman"/>
          <w:color w:val="000000"/>
          <w:sz w:val="24"/>
          <w:szCs w:val="24"/>
        </w:rPr>
        <w:t>4.2. Обращение с каждым видом отхода зависит от его происхождения, агрегатного состояния, физико-химических свойств, количественного соотношения компонентов и степени опасности для здоровья населения и среды обитания человека. Степень (класс) опасности отхода определен и отражен в паспорте отхода конкретного вида.</w:t>
      </w:r>
    </w:p>
    <w:p>
      <w:pPr>
        <w:spacing w:line="240" w:lineRule="auto"/>
        <w:rPr>
          <w:rFonts w:hAnsi="Times New Roman" w:cs="Times New Roman"/>
          <w:color w:val="000000"/>
          <w:sz w:val="24"/>
          <w:szCs w:val="24"/>
        </w:rPr>
      </w:pPr>
      <w:r>
        <w:rPr>
          <w:rFonts w:hAnsi="Times New Roman" w:cs="Times New Roman"/>
          <w:color w:val="000000"/>
          <w:sz w:val="24"/>
          <w:szCs w:val="24"/>
        </w:rPr>
        <w:t>4.3. При накоплении отходов на территории Филиала необходимо выполнение следующих экологических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Ø Накопление отходов должно осуществляться раздельно, в зависимости от класса опасности и опасных свойств отходов.</w:t>
      </w:r>
    </w:p>
    <w:p>
      <w:pPr>
        <w:spacing w:line="240" w:lineRule="auto"/>
        <w:rPr>
          <w:rFonts w:hAnsi="Times New Roman" w:cs="Times New Roman"/>
          <w:color w:val="000000"/>
          <w:sz w:val="24"/>
          <w:szCs w:val="24"/>
        </w:rPr>
      </w:pPr>
      <w:r>
        <w:rPr>
          <w:rFonts w:hAnsi="Times New Roman" w:cs="Times New Roman"/>
          <w:color w:val="000000"/>
          <w:sz w:val="24"/>
          <w:szCs w:val="24"/>
        </w:rPr>
        <w:t>Ø Накопление отходов осуществляется в соответствии с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 Способы накопления отхода определяются классом его опасности. При сложном химическом составе отхода условия его накопления определяются наличием веществ наивысшего класса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4.5.В зависимости от технологической и физико-химической характеристики отходов допускается их накапливать:</w:t>
      </w:r>
    </w:p>
    <w:p>
      <w:pPr>
        <w:spacing w:line="240" w:lineRule="auto"/>
        <w:rPr>
          <w:rFonts w:hAnsi="Times New Roman" w:cs="Times New Roman"/>
          <w:color w:val="000000"/>
          <w:sz w:val="24"/>
          <w:szCs w:val="24"/>
        </w:rPr>
      </w:pPr>
      <w:r>
        <w:rPr>
          <w:rFonts w:hAnsi="Times New Roman" w:cs="Times New Roman"/>
          <w:color w:val="000000"/>
          <w:sz w:val="24"/>
          <w:szCs w:val="24"/>
        </w:rPr>
        <w:t>Ø в производственных и вспомогательных помещениях, при этом накопление сыпучих и летучих отходов в открытом виде независимо от класса опасности в производственных помещениях не допускается. Накопление других видов отходов в производственных помещениях не должно ухудшать условия труда в части уменьшения объемов и площади производственных помещений на одного работающего ниже нормативных, снижения обеспеченности санитарно-бытовыми помещениями;</w:t>
      </w:r>
    </w:p>
    <w:p>
      <w:pPr>
        <w:spacing w:line="240" w:lineRule="auto"/>
        <w:rPr>
          <w:rFonts w:hAnsi="Times New Roman" w:cs="Times New Roman"/>
          <w:color w:val="000000"/>
          <w:sz w:val="24"/>
          <w:szCs w:val="24"/>
        </w:rPr>
      </w:pPr>
      <w:r>
        <w:rPr>
          <w:rFonts w:hAnsi="Times New Roman" w:cs="Times New Roman"/>
          <w:color w:val="000000"/>
          <w:sz w:val="24"/>
          <w:szCs w:val="24"/>
        </w:rPr>
        <w:t>Ø в резервуарах, накопителях и прочих наземных и заглубленных специально оборудованных емкостях;</w:t>
      </w:r>
    </w:p>
    <w:p>
      <w:pPr>
        <w:spacing w:line="240" w:lineRule="auto"/>
        <w:rPr>
          <w:rFonts w:hAnsi="Times New Roman" w:cs="Times New Roman"/>
          <w:color w:val="000000"/>
          <w:sz w:val="24"/>
          <w:szCs w:val="24"/>
        </w:rPr>
      </w:pPr>
      <w:r>
        <w:rPr>
          <w:rFonts w:hAnsi="Times New Roman" w:cs="Times New Roman"/>
          <w:color w:val="000000"/>
          <w:sz w:val="24"/>
          <w:szCs w:val="24"/>
        </w:rPr>
        <w:t>Ø на открытых, приспособленных для накопления отходов,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4.6. Складируемые на территории Филиала отходы накапливаются в соответствующей надежной металлической и пластиковой таре, а отходы I класса опасности - в герметичной таре в закрытом помещении, исключающем доступ посторонних лиц, и не выделяют в атмосферный воздух вредных веществ, не загрязняют почву, подземные и поверхностные воды - предельное накопление отходов до их передачи специализированным организациям определено в соответствии с правилами пожарной безопасности, правилами содержания территории, целесообразностью сроков реализации, технологических возможностей, возможностью транспортировки, с учетом вместимости тары.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w:t>
      </w:r>
      <w:r>
        <w:rPr>
          <w:rFonts w:hAnsi="Times New Roman" w:cs="Times New Roman"/>
          <w:b/>
          <w:bCs/>
          <w:color w:val="000000"/>
          <w:sz w:val="24"/>
          <w:szCs w:val="24"/>
        </w:rPr>
        <w:t>Требования к оборудованию мест накопления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5.1. Места накопления отходов на территории Филиала обозначены на схеме размещения мест накопления отходов, закрепленной приказом по Филиалу.</w:t>
      </w:r>
    </w:p>
    <w:p>
      <w:pPr>
        <w:spacing w:line="240" w:lineRule="auto"/>
        <w:rPr>
          <w:rFonts w:hAnsi="Times New Roman" w:cs="Times New Roman"/>
          <w:color w:val="000000"/>
          <w:sz w:val="24"/>
          <w:szCs w:val="24"/>
        </w:rPr>
      </w:pPr>
      <w:r>
        <w:rPr>
          <w:rFonts w:hAnsi="Times New Roman" w:cs="Times New Roman"/>
          <w:color w:val="000000"/>
          <w:sz w:val="24"/>
          <w:szCs w:val="24"/>
        </w:rPr>
        <w:t>5.2. При накоплении (складировании) отходов в нестационарных временных складах и на площадках на территории ГЭС в открытом виде (навалом, насыпью) или в негерметичной, открытой таре должны быть обеспечены следующие условия: площадка для хранения отходов должна располагаться в подветренной зоне территории, покрыта неразрушаемым и непроницаемым для токсичных веществ материалом (керамзитобетон, полимербетон, плитка). Должна быть предусмотрена эффективная защита от воздействия атмосферных осадков и ветра на массу отходов. По периметру площадки должна быть предусмотрена обваловка и обособленная сеть ливнестоков с автономными очистными сооружениями; допускается ее присоединение к локальным очистным сооружениям в соответствии с техническими условиями.</w:t>
      </w:r>
    </w:p>
    <w:p>
      <w:pPr>
        <w:spacing w:line="240" w:lineRule="auto"/>
        <w:rPr>
          <w:rFonts w:hAnsi="Times New Roman" w:cs="Times New Roman"/>
          <w:color w:val="000000"/>
          <w:sz w:val="24"/>
          <w:szCs w:val="24"/>
        </w:rPr>
      </w:pPr>
      <w:r>
        <w:rPr>
          <w:rFonts w:hAnsi="Times New Roman" w:cs="Times New Roman"/>
          <w:color w:val="000000"/>
          <w:sz w:val="24"/>
          <w:szCs w:val="24"/>
        </w:rPr>
        <w:t>5.3. В случае накопления отходов в стационарных складах или в производственных помещениях должны быть обеспечены требования ГОСТ 12.1.005-88 «Система стандартов безопасности труда. Общие санитарно-гигиенические требования к воздуху рабочей зоны», то есть хранение промышленных отходов на технологических участках по месту их образования не должно вызывать ухудшение показателей микроклимата в производственных помещениях и содержания вредных веществ, превышающего их допустимые концентрации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5.4. При установке контейнеров на открытом воздухе площадка под ними должна быть заасфальтирована или забетонирована. Контейнеры должны быть закрыты, с целью исключения попадания атмосферных осадков. Конструкция площадок должна обеспечивать возможность перевозки контейнеров автотранспортом.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5.5. Контейнеры и ёмкости для отходов нефтепродуктов и отходов, содержащих нефтепродукты, должны быть герметичными либо оборудованы поддонами, которые устанавливают на бетонированное или асфальтированное покрытие. Допускается установка контейнеров для промасленной ветоши, строительного мусора непосредственно на месте производства работ до окончания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5.6. Вновь организуемые места накопления отходов (дополнительные площадки, контейнеры и т.п.) должны предварительно согласовываться с лицами, ответственными за содержание данной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5.7. На каждом контейнере должна быть выполнена надпись о назначении контейнера, принадлежность производственному подразделению Филиала.</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Пример:</w:t>
            </w:r>
          </w:p>
          <w:p>
            <w:pPr>
              <w:spacing w:line="240" w:lineRule="auto"/>
              <w:jc w:val="center"/>
              <w:rPr>
                <w:rFonts w:hAnsi="Times New Roman" w:cs="Times New Roman"/>
                <w:color w:val="000000"/>
                <w:sz w:val="24"/>
                <w:szCs w:val="24"/>
              </w:rPr>
            </w:pPr>
            <w:r>
              <w:rPr>
                <w:rFonts w:hAnsi="Times New Roman" w:cs="Times New Roman"/>
                <w:color w:val="000000"/>
                <w:sz w:val="24"/>
                <w:szCs w:val="24"/>
              </w:rPr>
              <w:t>Шлам очистки емкостей и трубопроводов от нефти и нефтепродуктов</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гр. Т и ГМО</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5.8.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Ø Смешивать отходы, принадлежащие разным классам опасности, уничтожать, выбрасывать или передавать отдельным гражданам отходы, содержащие ртуть;</w:t>
      </w:r>
    </w:p>
    <w:p>
      <w:pPr>
        <w:spacing w:line="240" w:lineRule="auto"/>
        <w:rPr>
          <w:rFonts w:hAnsi="Times New Roman" w:cs="Times New Roman"/>
          <w:color w:val="000000"/>
          <w:sz w:val="24"/>
          <w:szCs w:val="24"/>
        </w:rPr>
      </w:pPr>
      <w:r>
        <w:rPr>
          <w:rFonts w:hAnsi="Times New Roman" w:cs="Times New Roman"/>
          <w:color w:val="000000"/>
          <w:sz w:val="24"/>
          <w:szCs w:val="24"/>
        </w:rPr>
        <w:t>Ø Сжигать отходы на промышленных площадках Филиала;</w:t>
      </w:r>
    </w:p>
    <w:p>
      <w:pPr>
        <w:spacing w:line="240" w:lineRule="auto"/>
        <w:rPr>
          <w:rFonts w:hAnsi="Times New Roman" w:cs="Times New Roman"/>
          <w:color w:val="000000"/>
          <w:sz w:val="24"/>
          <w:szCs w:val="24"/>
        </w:rPr>
      </w:pPr>
      <w:r>
        <w:rPr>
          <w:rFonts w:hAnsi="Times New Roman" w:cs="Times New Roman"/>
          <w:color w:val="000000"/>
          <w:sz w:val="24"/>
          <w:szCs w:val="24"/>
        </w:rPr>
        <w:t>Ø Временное складирование отходов на месте производства работ свыше 5-ти рабочих дней с момента окончания работ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Ø Накопление отходов свыше 11 месяцев.</w:t>
      </w:r>
    </w:p>
    <w:p>
      <w:pPr>
        <w:spacing w:line="240" w:lineRule="auto"/>
        <w:rPr>
          <w:rFonts w:hAnsi="Times New Roman" w:cs="Times New Roman"/>
          <w:color w:val="000000"/>
          <w:sz w:val="24"/>
          <w:szCs w:val="24"/>
        </w:rPr>
      </w:pPr>
      <w:r>
        <w:rPr>
          <w:rFonts w:hAnsi="Times New Roman" w:cs="Times New Roman"/>
          <w:color w:val="000000"/>
          <w:sz w:val="24"/>
          <w:szCs w:val="24"/>
        </w:rPr>
        <w:t>5.9. Ежемесячно должен проводиться инспекционный контроль (визуальные осмотры) мест временного накопления отходов. Основное внимание обращается на исправность тары для накопления отходов, наличие маркировки на таре, состояние площадок для накопления отходов, соответствие накопленного количества отходов разрешенному.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w:t>
      </w:r>
      <w:r>
        <w:rPr>
          <w:rFonts w:hAnsi="Times New Roman" w:cs="Times New Roman"/>
          <w:b/>
          <w:bCs/>
          <w:color w:val="000000"/>
          <w:sz w:val="24"/>
          <w:szCs w:val="24"/>
        </w:rPr>
        <w:t>Требования к безопасному обращению с определенными видами и группами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6.1. Требования к безопасному обращению с ртутьсодержащими отходами 1-го класса опасности </w:t>
      </w:r>
      <w:r>
        <w:rPr>
          <w:rFonts w:hAnsi="Times New Roman" w:cs="Times New Roman"/>
          <w:color w:val="000000"/>
          <w:sz w:val="24"/>
          <w:szCs w:val="24"/>
        </w:rPr>
        <w:t>(лампы ртутные, ртутно-кварцевые, люминесцентные, утратившие потребительские свойства):</w:t>
      </w:r>
    </w:p>
    <w:p>
      <w:pPr>
        <w:spacing w:line="240" w:lineRule="auto"/>
        <w:rPr>
          <w:rFonts w:hAnsi="Times New Roman" w:cs="Times New Roman"/>
          <w:color w:val="000000"/>
          <w:sz w:val="24"/>
          <w:szCs w:val="24"/>
        </w:rPr>
      </w:pPr>
      <w:r>
        <w:rPr>
          <w:rFonts w:hAnsi="Times New Roman" w:cs="Times New Roman"/>
          <w:color w:val="000000"/>
          <w:sz w:val="24"/>
          <w:szCs w:val="24"/>
        </w:rPr>
        <w:t>6.1.1. Ртутьсодержащие отходы относится к токсичным веществам (I класс опасности по отношению к окружающей природной среде и здоровью человека). За счет такого специфического свойства как испаряемость, они способны проникать в организм человека через органы дыхания. Отравление ртутьсодержащими отходами приводит к поражению центральной нервной системы. Предельно – допустимая концентрация аэрозолей (ПДК) в воздухе рабочих помещений ПДКр.з.= 0,01мг/м</w:t>
      </w:r>
      <w:r>
        <w:rPr>
          <w:rFonts w:hAnsi="Times New Roman" w:cs="Times New Roman"/>
          <w:color w:val="000000"/>
          <w:sz w:val="19"/>
          <w:szCs w:val="19"/>
          <w:vertAlign w:val="superscript"/>
        </w:rPr>
        <w:t>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6.1.2. Операции с ртутьсодержащими отходами (накопление, погрузка) должны производиться с соблюдением всех мер предосторожности, личной и общественной безопасности. При выполнении операций с ртутьсодержащими отходами необходимо учитывать специфические свойства ртути: испаряемость.</w:t>
      </w:r>
    </w:p>
    <w:p>
      <w:pPr>
        <w:spacing w:line="240" w:lineRule="auto"/>
        <w:rPr>
          <w:rFonts w:hAnsi="Times New Roman" w:cs="Times New Roman"/>
          <w:color w:val="000000"/>
          <w:sz w:val="24"/>
          <w:szCs w:val="24"/>
        </w:rPr>
      </w:pPr>
      <w:r>
        <w:rPr>
          <w:rFonts w:hAnsi="Times New Roman" w:cs="Times New Roman"/>
          <w:color w:val="000000"/>
          <w:sz w:val="24"/>
          <w:szCs w:val="24"/>
        </w:rPr>
        <w:t>6.1.3.К работам, связанным с обращением с ртутьсодержащими отходами допускаются лица не моложе 18 лет, прошедшие медицинское освидетельствование, инструктаж по технике безопасности, пожарной безопасности, знающие опасные свойства отходов, а также опасные факторы, которые могут возникнуть при обращении с отходами, владеющих приёмами по оказанию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6.1.4. Накопление отходов осуществляется с соблюдением правил безопасности и санитарных норм, в соответствии с Постановлениме Правительства РФ от 28.12.2020 N 2314 "Об утверждении Правил обращения с отходами производства и потребления в части осветительных устройств, электрических ламп, ненадлежащие сбор, накопление, использование, обезвреживание, транспортирование и размещение которых может повлечь причинение вреда жизни, здоровью граждан, вреда животным, растениям и окружающей среде"</w:t>
      </w:r>
    </w:p>
    <w:p>
      <w:pPr>
        <w:spacing w:line="240" w:lineRule="auto"/>
        <w:rPr>
          <w:rFonts w:hAnsi="Times New Roman" w:cs="Times New Roman"/>
          <w:color w:val="000000"/>
          <w:sz w:val="24"/>
          <w:szCs w:val="24"/>
        </w:rPr>
      </w:pPr>
      <w:r>
        <w:rPr>
          <w:rFonts w:hAnsi="Times New Roman" w:cs="Times New Roman"/>
          <w:color w:val="000000"/>
          <w:sz w:val="24"/>
          <w:szCs w:val="24"/>
        </w:rPr>
        <w:t>6.1.5. Накопление ртутьсодержащих отходов осуществляется в закрытом помещении, исключающем доступ посторонних лиц. Специальная тара (емкость) для накопления ртутьсодержащих отходов должна отвечать требованиям технических условий и стандартов. Не допускается накопление (временное складирование) ртутьсодержащих отходов в бьющейся таре или в таре с открытыми крышками. Допускается упаковка и накопление отработанных ртутьсодержащих ламп в картонной упаковке из-под новых ламп.</w:t>
      </w:r>
    </w:p>
    <w:p>
      <w:pPr>
        <w:spacing w:line="240" w:lineRule="auto"/>
        <w:rPr>
          <w:rFonts w:hAnsi="Times New Roman" w:cs="Times New Roman"/>
          <w:color w:val="000000"/>
          <w:sz w:val="24"/>
          <w:szCs w:val="24"/>
        </w:rPr>
      </w:pPr>
      <w:r>
        <w:rPr>
          <w:rFonts w:hAnsi="Times New Roman" w:cs="Times New Roman"/>
          <w:color w:val="000000"/>
          <w:sz w:val="24"/>
          <w:szCs w:val="24"/>
        </w:rPr>
        <w:t>6.1.6. При накоплении ртутьсодержащих отходов, необходимо обеспечивать обязательную укладку мест правильными рядами, во избежание повреждения тары, потери ртути и заражении окружающей местности ртутью. Главным условием при этом является сохранение герметичности и целостности отходов.</w:t>
      </w:r>
    </w:p>
    <w:p>
      <w:pPr>
        <w:spacing w:line="240" w:lineRule="auto"/>
        <w:rPr>
          <w:rFonts w:hAnsi="Times New Roman" w:cs="Times New Roman"/>
          <w:color w:val="000000"/>
          <w:sz w:val="24"/>
          <w:szCs w:val="24"/>
        </w:rPr>
      </w:pPr>
      <w:r>
        <w:rPr>
          <w:rFonts w:hAnsi="Times New Roman" w:cs="Times New Roman"/>
          <w:color w:val="000000"/>
          <w:sz w:val="24"/>
          <w:szCs w:val="24"/>
        </w:rPr>
        <w:t>6.1.7. Учитывая возможность разбивания или разгерметизации стеклянных колб при накоплении отходов, следует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Ø поверхность пола в помещении должна обладать устойчивостью к химическим средствам демеркуризации;</w:t>
      </w:r>
    </w:p>
    <w:p>
      <w:pPr>
        <w:spacing w:line="240" w:lineRule="auto"/>
        <w:rPr>
          <w:rFonts w:hAnsi="Times New Roman" w:cs="Times New Roman"/>
          <w:color w:val="000000"/>
          <w:sz w:val="24"/>
          <w:szCs w:val="24"/>
        </w:rPr>
      </w:pPr>
      <w:r>
        <w:rPr>
          <w:rFonts w:hAnsi="Times New Roman" w:cs="Times New Roman"/>
          <w:color w:val="000000"/>
          <w:sz w:val="24"/>
          <w:szCs w:val="24"/>
        </w:rPr>
        <w:t>Ø ликвидация возможной аварийной ситуации, связанной с разрушением ламп, в целях предотвращения неблагоприятных экологических последствий в месте складирования (осуществляется при помощи демеркуризационного комплекта «DEMERKIT SKM-20 (или его аналога).</w:t>
      </w:r>
    </w:p>
    <w:p>
      <w:pPr>
        <w:spacing w:line="240" w:lineRule="auto"/>
        <w:rPr>
          <w:rFonts w:hAnsi="Times New Roman" w:cs="Times New Roman"/>
          <w:color w:val="000000"/>
          <w:sz w:val="24"/>
          <w:szCs w:val="24"/>
        </w:rPr>
      </w:pPr>
      <w:r>
        <w:rPr>
          <w:rFonts w:hAnsi="Times New Roman" w:cs="Times New Roman"/>
          <w:color w:val="000000"/>
          <w:sz w:val="24"/>
          <w:szCs w:val="24"/>
        </w:rPr>
        <w:t>6.1.8. В случае нарушения герметичности ртутьсодержащих отходов и при разливе жидкой ртути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Ø организовать проветривание помещения без сквозняка;</w:t>
      </w:r>
    </w:p>
    <w:p>
      <w:pPr>
        <w:spacing w:line="240" w:lineRule="auto"/>
        <w:rPr>
          <w:rFonts w:hAnsi="Times New Roman" w:cs="Times New Roman"/>
          <w:color w:val="000000"/>
          <w:sz w:val="24"/>
          <w:szCs w:val="24"/>
        </w:rPr>
      </w:pPr>
      <w:r>
        <w:rPr>
          <w:rFonts w:hAnsi="Times New Roman" w:cs="Times New Roman"/>
          <w:color w:val="000000"/>
          <w:sz w:val="24"/>
          <w:szCs w:val="24"/>
        </w:rPr>
        <w:t>Ø экипироваться СИЗ из демеркуризационного комплекта «DEMERKIT SKM-20: респиратор, резиновые перчатки, бахилы;</w:t>
      </w:r>
    </w:p>
    <w:p>
      <w:pPr>
        <w:spacing w:line="240" w:lineRule="auto"/>
        <w:rPr>
          <w:rFonts w:hAnsi="Times New Roman" w:cs="Times New Roman"/>
          <w:color w:val="000000"/>
          <w:sz w:val="24"/>
          <w:szCs w:val="24"/>
        </w:rPr>
      </w:pPr>
      <w:r>
        <w:rPr>
          <w:rFonts w:hAnsi="Times New Roman" w:cs="Times New Roman"/>
          <w:color w:val="000000"/>
          <w:sz w:val="24"/>
          <w:szCs w:val="24"/>
        </w:rPr>
        <w:t>Ø вылить кислоту из емкости № 6 в пластиковый лоток для кислоты;</w:t>
      </w:r>
    </w:p>
    <w:p>
      <w:pPr>
        <w:spacing w:line="240" w:lineRule="auto"/>
        <w:rPr>
          <w:rFonts w:hAnsi="Times New Roman" w:cs="Times New Roman"/>
          <w:color w:val="000000"/>
          <w:sz w:val="24"/>
          <w:szCs w:val="24"/>
        </w:rPr>
      </w:pPr>
      <w:r>
        <w:rPr>
          <w:rFonts w:hAnsi="Times New Roman" w:cs="Times New Roman"/>
          <w:color w:val="000000"/>
          <w:sz w:val="24"/>
          <w:szCs w:val="24"/>
        </w:rPr>
        <w:t>Ø собрать ртуть механическим способом: при помощи медицинского шприца и</w:t>
      </w:r>
    </w:p>
    <w:p>
      <w:pPr>
        <w:spacing w:line="240" w:lineRule="auto"/>
        <w:rPr>
          <w:rFonts w:hAnsi="Times New Roman" w:cs="Times New Roman"/>
          <w:color w:val="000000"/>
          <w:sz w:val="24"/>
          <w:szCs w:val="24"/>
        </w:rPr>
      </w:pPr>
      <w:r>
        <w:rPr>
          <w:rFonts w:hAnsi="Times New Roman" w:cs="Times New Roman"/>
          <w:color w:val="000000"/>
          <w:sz w:val="24"/>
          <w:szCs w:val="24"/>
        </w:rPr>
        <w:t>поместить капли ртути в пузырек из-под кислоты (№ 6);</w:t>
      </w:r>
    </w:p>
    <w:p>
      <w:pPr>
        <w:spacing w:line="240" w:lineRule="auto"/>
        <w:rPr>
          <w:rFonts w:hAnsi="Times New Roman" w:cs="Times New Roman"/>
          <w:color w:val="000000"/>
          <w:sz w:val="24"/>
          <w:szCs w:val="24"/>
        </w:rPr>
      </w:pPr>
      <w:r>
        <w:rPr>
          <w:rFonts w:hAnsi="Times New Roman" w:cs="Times New Roman"/>
          <w:color w:val="000000"/>
          <w:sz w:val="24"/>
          <w:szCs w:val="24"/>
        </w:rPr>
        <w:t>Ø взять медные кисточки и смочить их раствором азотной кислоты;</w:t>
      </w:r>
    </w:p>
    <w:p>
      <w:pPr>
        <w:spacing w:line="240" w:lineRule="auto"/>
        <w:rPr>
          <w:rFonts w:hAnsi="Times New Roman" w:cs="Times New Roman"/>
          <w:color w:val="000000"/>
          <w:sz w:val="24"/>
          <w:szCs w:val="24"/>
        </w:rPr>
      </w:pPr>
      <w:r>
        <w:rPr>
          <w:rFonts w:hAnsi="Times New Roman" w:cs="Times New Roman"/>
          <w:color w:val="000000"/>
          <w:sz w:val="24"/>
          <w:szCs w:val="24"/>
        </w:rPr>
        <w:t>Ø смоченными медными кисточками произвести сбор металлической ртути с загрязненной поверхности и щелей начиная с краев предполагаемого разлива и двигаясь к центру (медные кисточки, смоченные раствором азотной кислоты сорбируют на своей поверхности капли ртути в виде серебристо-белого налета);</w:t>
      </w:r>
    </w:p>
    <w:p>
      <w:pPr>
        <w:spacing w:line="240" w:lineRule="auto"/>
        <w:rPr>
          <w:rFonts w:hAnsi="Times New Roman" w:cs="Times New Roman"/>
          <w:color w:val="000000"/>
          <w:sz w:val="24"/>
          <w:szCs w:val="24"/>
        </w:rPr>
      </w:pPr>
      <w:r>
        <w:rPr>
          <w:rFonts w:hAnsi="Times New Roman" w:cs="Times New Roman"/>
          <w:color w:val="000000"/>
          <w:sz w:val="24"/>
          <w:szCs w:val="24"/>
        </w:rPr>
        <w:t>Ø для удаления мелких капель ртути с поверхности кисточек, обмакнуть кисточки в раствор азотной кислоты;</w:t>
      </w:r>
    </w:p>
    <w:p>
      <w:pPr>
        <w:spacing w:line="240" w:lineRule="auto"/>
        <w:rPr>
          <w:rFonts w:hAnsi="Times New Roman" w:cs="Times New Roman"/>
          <w:color w:val="000000"/>
          <w:sz w:val="24"/>
          <w:szCs w:val="24"/>
        </w:rPr>
      </w:pPr>
      <w:r>
        <w:rPr>
          <w:rFonts w:hAnsi="Times New Roman" w:cs="Times New Roman"/>
          <w:color w:val="000000"/>
          <w:sz w:val="24"/>
          <w:szCs w:val="24"/>
        </w:rPr>
        <w:t>Ø собранную ртуть и кислоту из лотка поместить в емкость № 6, плотно закрыть, поместить в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Ø после механической уборки, снять бахилы, поместить в герметичный пакет;</w:t>
      </w:r>
    </w:p>
    <w:p>
      <w:pPr>
        <w:spacing w:line="240" w:lineRule="auto"/>
        <w:rPr>
          <w:rFonts w:hAnsi="Times New Roman" w:cs="Times New Roman"/>
          <w:color w:val="000000"/>
          <w:sz w:val="24"/>
          <w:szCs w:val="24"/>
        </w:rPr>
      </w:pPr>
      <w:r>
        <w:rPr>
          <w:rFonts w:hAnsi="Times New Roman" w:cs="Times New Roman"/>
          <w:color w:val="000000"/>
          <w:sz w:val="24"/>
          <w:szCs w:val="24"/>
        </w:rPr>
        <w:t>Ø произвести химическую обработку загрязненной поверхности: в пластиковую ем-</w:t>
      </w:r>
    </w:p>
    <w:p>
      <w:pPr>
        <w:spacing w:line="240" w:lineRule="auto"/>
        <w:rPr>
          <w:rFonts w:hAnsi="Times New Roman" w:cs="Times New Roman"/>
          <w:color w:val="000000"/>
          <w:sz w:val="24"/>
          <w:szCs w:val="24"/>
        </w:rPr>
      </w:pPr>
      <w:r>
        <w:rPr>
          <w:rFonts w:hAnsi="Times New Roman" w:cs="Times New Roman"/>
          <w:color w:val="000000"/>
          <w:sz w:val="24"/>
          <w:szCs w:val="24"/>
        </w:rPr>
        <w:t>кость не менее 5 дм</w:t>
      </w:r>
      <w:r>
        <w:rPr>
          <w:rFonts w:hAnsi="Times New Roman" w:cs="Times New Roman"/>
          <w:color w:val="000000"/>
          <w:sz w:val="19"/>
          <w:szCs w:val="19"/>
          <w:vertAlign w:val="superscript"/>
        </w:rPr>
        <w:t>3</w:t>
      </w:r>
      <w:r>
        <w:rPr>
          <w:rFonts w:hAnsi="Times New Roman" w:cs="Times New Roman"/>
          <w:color w:val="000000"/>
          <w:sz w:val="24"/>
          <w:szCs w:val="24"/>
        </w:rPr>
        <w:t xml:space="preserve"> с холодной водой высыпать содержимое пакета №3 (химический демеркуризатор), последовательно добавить содержимое емкости № 4 и содержимое емкости № 5, тщательно перемешать. Срок хранения раствора не более 24 часов. Соблюдать осторожность при работе с растворами химических веществ: не допускать попадание растворов на открытые участки кожи, в противном случае при попадании на кожу требуется обильно промыть водой. Нанести полученный раствор на загрязненную поверхность ветошью или пульверизатором, выдержать при отключенной вентиляции и закрытых окнах не менее 2 часов. Обработанные поверхности обильно промыть мыльным раствором или раствором стирального порошка, затем чистой водой. Провести проветривание помещения. По окончании выполнения работ, все использованные при работе принадлежности сложить в упаковочный контейнер вместе с собранной ртутью, закрыть и сдать на обезвреживание в установленном в Филиале порядке;</w:t>
      </w:r>
    </w:p>
    <w:p>
      <w:pPr>
        <w:spacing w:line="240" w:lineRule="auto"/>
        <w:rPr>
          <w:rFonts w:hAnsi="Times New Roman" w:cs="Times New Roman"/>
          <w:color w:val="000000"/>
          <w:sz w:val="24"/>
          <w:szCs w:val="24"/>
        </w:rPr>
      </w:pPr>
      <w:r>
        <w:rPr>
          <w:rFonts w:hAnsi="Times New Roman" w:cs="Times New Roman"/>
          <w:color w:val="000000"/>
          <w:sz w:val="24"/>
          <w:szCs w:val="24"/>
        </w:rPr>
        <w:t>Ø в случае использования демеркуризационного комплекта другой марки - производить демеркуризацию в соответствии с инструкцией, прилагаемой к комплекту;</w:t>
      </w:r>
    </w:p>
    <w:p>
      <w:pPr>
        <w:spacing w:line="240" w:lineRule="auto"/>
        <w:rPr>
          <w:rFonts w:hAnsi="Times New Roman" w:cs="Times New Roman"/>
          <w:color w:val="000000"/>
          <w:sz w:val="24"/>
          <w:szCs w:val="24"/>
        </w:rPr>
      </w:pPr>
      <w:r>
        <w:rPr>
          <w:rFonts w:hAnsi="Times New Roman" w:cs="Times New Roman"/>
          <w:color w:val="000000"/>
          <w:sz w:val="24"/>
          <w:szCs w:val="24"/>
        </w:rPr>
        <w:t>Ø при отсутствии демеркуризационного комплекта загрязненное помещение должно</w:t>
      </w:r>
    </w:p>
    <w:p>
      <w:pPr>
        <w:spacing w:line="240" w:lineRule="auto"/>
        <w:rPr>
          <w:rFonts w:hAnsi="Times New Roman" w:cs="Times New Roman"/>
          <w:color w:val="000000"/>
          <w:sz w:val="24"/>
          <w:szCs w:val="24"/>
        </w:rPr>
      </w:pPr>
      <w:r>
        <w:rPr>
          <w:rFonts w:hAnsi="Times New Roman" w:cs="Times New Roman"/>
          <w:color w:val="000000"/>
          <w:sz w:val="24"/>
          <w:szCs w:val="24"/>
        </w:rPr>
        <w:t>быть покинуто людьми и организован вызов специализированных организаций для проведения комплекса мероприятий по обезвреживанию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6.1.9. Транспортировка ртутьсодержащих отходов производится только транспортом специализированной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6.1.10. Запрещается самостоятельно уничтожать, выбрасывать в окружающую среду, на свалку ртутьсодержащие отходы, а также передавать их отдельным гражданам.</w:t>
      </w:r>
    </w:p>
    <w:p>
      <w:pPr>
        <w:spacing w:line="240" w:lineRule="auto"/>
        <w:rPr>
          <w:rFonts w:hAnsi="Times New Roman" w:cs="Times New Roman"/>
          <w:color w:val="000000"/>
          <w:sz w:val="24"/>
          <w:szCs w:val="24"/>
        </w:rPr>
      </w:pPr>
      <w:r>
        <w:rPr>
          <w:rFonts w:hAnsi="Times New Roman" w:cs="Times New Roman"/>
          <w:color w:val="000000"/>
          <w:sz w:val="24"/>
          <w:szCs w:val="24"/>
        </w:rPr>
        <w:t>6.1.11. Специальная тара, используемая при сборе, хранении и транспортировании</w:t>
      </w:r>
    </w:p>
    <w:p>
      <w:pPr>
        <w:spacing w:line="240" w:lineRule="auto"/>
        <w:rPr>
          <w:rFonts w:hAnsi="Times New Roman" w:cs="Times New Roman"/>
          <w:color w:val="000000"/>
          <w:sz w:val="24"/>
          <w:szCs w:val="24"/>
        </w:rPr>
      </w:pPr>
      <w:r>
        <w:rPr>
          <w:rFonts w:hAnsi="Times New Roman" w:cs="Times New Roman"/>
          <w:color w:val="000000"/>
          <w:sz w:val="24"/>
          <w:szCs w:val="24"/>
        </w:rPr>
        <w:t>ртутьсодержащих отходов для утилизации, является возвратной.</w:t>
      </w:r>
    </w:p>
    <w:p>
      <w:pPr>
        <w:spacing w:line="240" w:lineRule="auto"/>
        <w:rPr>
          <w:rFonts w:hAnsi="Times New Roman" w:cs="Times New Roman"/>
          <w:color w:val="000000"/>
          <w:sz w:val="24"/>
          <w:szCs w:val="24"/>
        </w:rPr>
      </w:pPr>
      <w:r>
        <w:rPr>
          <w:rFonts w:hAnsi="Times New Roman" w:cs="Times New Roman"/>
          <w:color w:val="000000"/>
          <w:sz w:val="24"/>
          <w:szCs w:val="24"/>
        </w:rPr>
        <w:t>6.1.12. Сброс, выброс ртутьсодержащих отходов в окружающую природную среду,</w:t>
      </w:r>
    </w:p>
    <w:p>
      <w:pPr>
        <w:spacing w:line="240" w:lineRule="auto"/>
        <w:rPr>
          <w:rFonts w:hAnsi="Times New Roman" w:cs="Times New Roman"/>
          <w:color w:val="000000"/>
          <w:sz w:val="24"/>
          <w:szCs w:val="24"/>
        </w:rPr>
      </w:pPr>
      <w:r>
        <w:rPr>
          <w:rFonts w:hAnsi="Times New Roman" w:cs="Times New Roman"/>
          <w:color w:val="000000"/>
          <w:sz w:val="24"/>
          <w:szCs w:val="24"/>
        </w:rPr>
        <w:t>сжигание, распыление, слив в канализационные сети, водоемы, почву, вывоз на полигоны для размещения (захоронения) отходов категорически запрещен;</w:t>
      </w:r>
    </w:p>
    <w:p>
      <w:pPr>
        <w:spacing w:line="240" w:lineRule="auto"/>
        <w:rPr>
          <w:rFonts w:hAnsi="Times New Roman" w:cs="Times New Roman"/>
          <w:color w:val="000000"/>
          <w:sz w:val="24"/>
          <w:szCs w:val="24"/>
        </w:rPr>
      </w:pPr>
      <w:r>
        <w:rPr>
          <w:rFonts w:hAnsi="Times New Roman" w:cs="Times New Roman"/>
          <w:color w:val="000000"/>
          <w:sz w:val="24"/>
          <w:szCs w:val="24"/>
        </w:rPr>
        <w:t>6.1.13. Не допускается совместное хранение поврежденных и неповрежденных ртутьсодержащих ламп.</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6.2. Требования к безопасному обращению с отходами 2-го класса 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6.2.1. Операции с отработанными свинцовыми аккумуляторными батареями (накопление, погрузка) должны производиться с соблюдением всех мер предосторожности, личной и общественной безопасности, с применением средств индивидуальной защиты. Главным условием при обращении (замене и накоплении) с отходами 2 класса опасности является сохранение их герметичности и целостности.</w:t>
      </w:r>
    </w:p>
    <w:p>
      <w:pPr>
        <w:spacing w:line="240" w:lineRule="auto"/>
        <w:rPr>
          <w:rFonts w:hAnsi="Times New Roman" w:cs="Times New Roman"/>
          <w:color w:val="000000"/>
          <w:sz w:val="24"/>
          <w:szCs w:val="24"/>
        </w:rPr>
      </w:pPr>
      <w:r>
        <w:rPr>
          <w:rFonts w:hAnsi="Times New Roman" w:cs="Times New Roman"/>
          <w:color w:val="000000"/>
          <w:sz w:val="24"/>
          <w:szCs w:val="24"/>
        </w:rPr>
        <w:t>6.2.2. Каждая отработанная АКБ после удаления из аппаратуры связи и оргтехники должна быть передана в место ее накопления. Накопление отходов 2 класса опасности осуществляется в закрытом помещении без доступа посторонних лиц, в специальной таре отдельно от других видов отходов. Для обеспечения удобства накопление отработанных АКБ допускается применение сухих неповрежденных картонных коробок из-под новых аккумуляторов или другой тары, обеспечивающей их сохранность.</w:t>
      </w:r>
    </w:p>
    <w:p>
      <w:pPr>
        <w:spacing w:line="240" w:lineRule="auto"/>
        <w:rPr>
          <w:rFonts w:hAnsi="Times New Roman" w:cs="Times New Roman"/>
          <w:color w:val="000000"/>
          <w:sz w:val="24"/>
          <w:szCs w:val="24"/>
        </w:rPr>
      </w:pPr>
      <w:r>
        <w:rPr>
          <w:rFonts w:hAnsi="Times New Roman" w:cs="Times New Roman"/>
          <w:color w:val="000000"/>
          <w:sz w:val="24"/>
          <w:szCs w:val="24"/>
        </w:rPr>
        <w:t>6.2.3. При накоплении отработанные свинцовые АКБ устанавливают крышками вверх, при этом пробки на отработанных аккумуляторах должны находиться на своем месте и быть плотно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6.2.4. В целях предотвращения случайного механического разрушения при накоплении отработанных АКБ запрещаются любые действия (бросать, ударять, разбирать, переворачивать вверх дном и т.п.), могущие привести к механическому повреждению или разрушению целостности отработанных свинцовых АКБ.</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разгерметизации аккумуляторов, разбрызгивания или пролива серной кислоты, необходимо место разлива серной кислоты засыпать песком, затем смесь собрать в герметичную емкость (контейнер). Место разлива промыть 5% раствором соды и протереть сухой ветошью.</w:t>
      </w:r>
    </w:p>
    <w:p>
      <w:pPr>
        <w:spacing w:line="240" w:lineRule="auto"/>
        <w:rPr>
          <w:rFonts w:hAnsi="Times New Roman" w:cs="Times New Roman"/>
          <w:color w:val="000000"/>
          <w:sz w:val="24"/>
          <w:szCs w:val="24"/>
        </w:rPr>
      </w:pPr>
      <w:r>
        <w:rPr>
          <w:rFonts w:hAnsi="Times New Roman" w:cs="Times New Roman"/>
          <w:color w:val="000000"/>
          <w:sz w:val="24"/>
          <w:szCs w:val="24"/>
        </w:rPr>
        <w:t>6.2.6. Все работы по нейтрализации проводятся с применением средств индивидуальной защиты органов дыхания, зрения и кожи.</w:t>
      </w:r>
    </w:p>
    <w:p>
      <w:pPr>
        <w:spacing w:line="240" w:lineRule="auto"/>
        <w:rPr>
          <w:rFonts w:hAnsi="Times New Roman" w:cs="Times New Roman"/>
          <w:color w:val="000000"/>
          <w:sz w:val="24"/>
          <w:szCs w:val="24"/>
        </w:rPr>
      </w:pPr>
      <w:r>
        <w:rPr>
          <w:rFonts w:hAnsi="Times New Roman" w:cs="Times New Roman"/>
          <w:color w:val="000000"/>
          <w:sz w:val="24"/>
          <w:szCs w:val="24"/>
        </w:rPr>
        <w:t>6.2.7. Погрузка и транспортировка отходов 2 класса опасности осуществляется в соответствии с требованиями правил перевозки опасных грузов.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Ø размещать на контейнерах (коробках, ящиках) с отработанными свинцовыми АКБ иные виды грузов;</w:t>
      </w:r>
    </w:p>
    <w:p>
      <w:pPr>
        <w:spacing w:line="240" w:lineRule="auto"/>
        <w:rPr>
          <w:rFonts w:hAnsi="Times New Roman" w:cs="Times New Roman"/>
          <w:color w:val="000000"/>
          <w:sz w:val="24"/>
          <w:szCs w:val="24"/>
        </w:rPr>
      </w:pPr>
      <w:r>
        <w:rPr>
          <w:rFonts w:hAnsi="Times New Roman" w:cs="Times New Roman"/>
          <w:color w:val="000000"/>
          <w:sz w:val="24"/>
          <w:szCs w:val="24"/>
        </w:rPr>
        <w:t>Ø курить при проведении погрузки отработанных свинцовых АКБ.</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6.2.11. В целях предотвращения неблагоприятных экологических последствий, связанной с загрязнением окружающей среды и влиянием на здоровье человека </w:t>
      </w:r>
      <w:r>
        <w:rPr>
          <w:rFonts w:hAnsi="Times New Roman" w:cs="Times New Roman"/>
          <w:b/>
          <w:bCs/>
          <w:color w:val="000000"/>
          <w:sz w:val="24"/>
          <w:szCs w:val="24"/>
        </w:rPr>
        <w:t>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Ø уничтожение, выброс в контейнер с твердыми бытовыми отходами или передача отработанных свинцовых АКБ, подлежащих обезвреживанию, физическим или юридическим лицам, не имеющим лицензии на деятельность по сбору, транспортированию и обезвреживанию опасных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Ø размещение отработанных свинцовых АКБ на полигонах для размещения (захоронения)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6.3. Требования к безопасному обращению с отходами 3-4-го класса опасности (нефтесодержащие отходы). </w:t>
      </w:r>
    </w:p>
    <w:p>
      <w:pPr>
        <w:spacing w:line="240" w:lineRule="auto"/>
        <w:rPr>
          <w:rFonts w:hAnsi="Times New Roman" w:cs="Times New Roman"/>
          <w:color w:val="000000"/>
          <w:sz w:val="24"/>
          <w:szCs w:val="24"/>
        </w:rPr>
      </w:pPr>
      <w:r>
        <w:rPr>
          <w:rFonts w:hAnsi="Times New Roman" w:cs="Times New Roman"/>
          <w:color w:val="000000"/>
          <w:sz w:val="24"/>
          <w:szCs w:val="24"/>
        </w:rPr>
        <w:t>6.3.1. Основные требованиями к обращению с нефтесодержащими отходами (далее – НСО) изложены в ГОСТ 21046-2015. Межгосударственный стандарт. Нефтепродукты отработанные. Общие технические условия", Постановление Главного государственного санитарного врача РФ от 28.01.2021 N 3 "Об утверждении санитарных правил и норм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ППБ СО 153-34.0-03.301-00.</w:t>
      </w:r>
    </w:p>
    <w:p>
      <w:pPr>
        <w:spacing w:line="240" w:lineRule="auto"/>
        <w:rPr>
          <w:rFonts w:hAnsi="Times New Roman" w:cs="Times New Roman"/>
          <w:color w:val="000000"/>
          <w:sz w:val="24"/>
          <w:szCs w:val="24"/>
        </w:rPr>
      </w:pPr>
      <w:r>
        <w:rPr>
          <w:rFonts w:hAnsi="Times New Roman" w:cs="Times New Roman"/>
          <w:color w:val="000000"/>
          <w:sz w:val="24"/>
          <w:szCs w:val="24"/>
        </w:rPr>
        <w:t>6.3.2. Опасные свойства: нефтесодержащие отходы относится к токсичным веществам (II - IV класс опасности по отношению к окружающей природной среде и здоровью человека). За счет такого специфического свойства как испаряемость, они способны проникать в организм человека через органы дыхания. Отравление нефтесодержащими отходами приводит к поражению центральной нервной системы. Предельно – допустимая концентрация аэрозолей (ПДК) в воздухе рабочих помещений ПДКр.з.= 5 мг/м</w:t>
      </w:r>
      <w:r>
        <w:rPr>
          <w:rFonts w:hAnsi="Times New Roman" w:cs="Times New Roman"/>
          <w:color w:val="000000"/>
          <w:sz w:val="19"/>
          <w:szCs w:val="19"/>
          <w:vertAlign w:val="superscript"/>
        </w:rPr>
        <w:t>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6.3.3. Операции по обращению с НСО осуществляется с соблюдением правил безопасности и санитарных норм.</w:t>
      </w:r>
    </w:p>
    <w:p>
      <w:pPr>
        <w:spacing w:line="240" w:lineRule="auto"/>
        <w:rPr>
          <w:rFonts w:hAnsi="Times New Roman" w:cs="Times New Roman"/>
          <w:color w:val="000000"/>
          <w:sz w:val="24"/>
          <w:szCs w:val="24"/>
        </w:rPr>
      </w:pPr>
      <w:r>
        <w:rPr>
          <w:rFonts w:hAnsi="Times New Roman" w:cs="Times New Roman"/>
          <w:color w:val="000000"/>
          <w:sz w:val="24"/>
          <w:szCs w:val="24"/>
        </w:rPr>
        <w:t>6.3.4. При работе с НСО, являющимися легковоспламеняющимися и ядовитыми веществами, необходимо применять индивидуальные средства защиты, соблюдать правила личной гигиены и избегать их попадания на кожу и слизистую оболочку глаз.</w:t>
      </w:r>
    </w:p>
    <w:p>
      <w:pPr>
        <w:spacing w:line="240" w:lineRule="auto"/>
        <w:rPr>
          <w:rFonts w:hAnsi="Times New Roman" w:cs="Times New Roman"/>
          <w:color w:val="000000"/>
          <w:sz w:val="24"/>
          <w:szCs w:val="24"/>
        </w:rPr>
      </w:pPr>
      <w:r>
        <w:rPr>
          <w:rFonts w:hAnsi="Times New Roman" w:cs="Times New Roman"/>
          <w:color w:val="000000"/>
          <w:sz w:val="24"/>
          <w:szCs w:val="24"/>
        </w:rPr>
        <w:t>6.3.5. Территория мест накопления НСО должна содержаться в чистоте, не иметь нефтяных загрязнений, должна быть оборудована противопожарными средствами. При появлении нефтяных пятен на открытой площадке место разлива следует засыпать песком и удалить проливы.</w:t>
      </w:r>
    </w:p>
    <w:p>
      <w:pPr>
        <w:spacing w:line="240" w:lineRule="auto"/>
        <w:rPr>
          <w:rFonts w:hAnsi="Times New Roman" w:cs="Times New Roman"/>
          <w:color w:val="000000"/>
          <w:sz w:val="24"/>
          <w:szCs w:val="24"/>
        </w:rPr>
      </w:pPr>
      <w:r>
        <w:rPr>
          <w:rFonts w:hAnsi="Times New Roman" w:cs="Times New Roman"/>
          <w:color w:val="000000"/>
          <w:sz w:val="24"/>
          <w:szCs w:val="24"/>
        </w:rPr>
        <w:t>6.3.6. Не допускается размещение источников искрообразования, нагревательных приборов и др. источников тепла, вблизи мест накопления НСО.</w:t>
      </w:r>
    </w:p>
    <w:p>
      <w:pPr>
        <w:spacing w:line="240" w:lineRule="auto"/>
        <w:rPr>
          <w:rFonts w:hAnsi="Times New Roman" w:cs="Times New Roman"/>
          <w:color w:val="000000"/>
          <w:sz w:val="24"/>
          <w:szCs w:val="24"/>
        </w:rPr>
      </w:pPr>
      <w:r>
        <w:rPr>
          <w:rFonts w:hAnsi="Times New Roman" w:cs="Times New Roman"/>
          <w:color w:val="000000"/>
          <w:sz w:val="24"/>
          <w:szCs w:val="24"/>
        </w:rPr>
        <w:t>6.3.7.В случае возгорания нефтесодержащих отходов, применяют средства пожаротушения: распыленную воду, пену; при объемном тушении: порошковые составы, углекислый газ, составы СЖБ (жидкостно-бромэтиловые), перегретый пар, песок, кошму и др.</w:t>
      </w:r>
    </w:p>
    <w:p>
      <w:pPr>
        <w:spacing w:line="240" w:lineRule="auto"/>
        <w:rPr>
          <w:rFonts w:hAnsi="Times New Roman" w:cs="Times New Roman"/>
          <w:color w:val="000000"/>
          <w:sz w:val="24"/>
          <w:szCs w:val="24"/>
        </w:rPr>
      </w:pPr>
      <w:r>
        <w:rPr>
          <w:rFonts w:hAnsi="Times New Roman" w:cs="Times New Roman"/>
          <w:color w:val="000000"/>
          <w:sz w:val="24"/>
          <w:szCs w:val="24"/>
        </w:rPr>
        <w:t>6.3.8. В местах накопления нефтесодержащих отходов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курить, пользоваться открытым огнём;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без письменного разрешения главного инженера и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размещать источники искрообразования;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электронагревательные приборы для отопления и других целей;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нефтесодержащие отходы россыпью, навалом, в деревянной или стеклянной таре;</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подходы к средствам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6.3.9. Сброс, выброс нефтесодержащих отходов в окружающую природную среду, сжигание, распыление, слив в канализационные сети, водоемы, почву, вывоз на полигоны для размещения (захоронения) отходов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6.3.10. Операции с нефтесодержащими отходами (накопление, погрузка, транспортировка по территории предприятия) должны производиться с соблюдением всех мер предосторожности, личной и общественной безопасности. При выполнении операций с нефтесодержащими отходами необходимо учитывать специфические свойства нефтепродуктов: испаряемость, пожароопасность, взрывоопасность, способность накапливать статическое электричество.</w:t>
      </w:r>
    </w:p>
    <w:p>
      <w:pPr>
        <w:spacing w:line="240" w:lineRule="auto"/>
        <w:rPr>
          <w:rFonts w:hAnsi="Times New Roman" w:cs="Times New Roman"/>
          <w:color w:val="000000"/>
          <w:sz w:val="24"/>
          <w:szCs w:val="24"/>
        </w:rPr>
      </w:pPr>
      <w:r>
        <w:rPr>
          <w:rFonts w:hAnsi="Times New Roman" w:cs="Times New Roman"/>
          <w:color w:val="000000"/>
          <w:sz w:val="24"/>
          <w:szCs w:val="24"/>
        </w:rPr>
        <w:t>6.3.11. Требования к накоплению и подготовке к транспортированию отходов:</w:t>
      </w:r>
    </w:p>
    <w:p>
      <w:pPr>
        <w:spacing w:line="240" w:lineRule="auto"/>
        <w:rPr>
          <w:rFonts w:hAnsi="Times New Roman" w:cs="Times New Roman"/>
          <w:color w:val="000000"/>
          <w:sz w:val="24"/>
          <w:szCs w:val="24"/>
        </w:rPr>
      </w:pPr>
      <w:r>
        <w:rPr>
          <w:rFonts w:hAnsi="Times New Roman" w:cs="Times New Roman"/>
          <w:color w:val="000000"/>
          <w:sz w:val="24"/>
          <w:szCs w:val="24"/>
        </w:rPr>
        <w:t>Ø накопление нефтесодержащих отходов производится в специальной закрытой герметичной таре на площадке с твердым покрытием (асфальт, плитка, бетон и т.д.). В случае отсутствия твёрдого покрытия, тара устанавливается в металлический поддон;</w:t>
      </w:r>
    </w:p>
    <w:p>
      <w:pPr>
        <w:spacing w:line="240" w:lineRule="auto"/>
        <w:rPr>
          <w:rFonts w:hAnsi="Times New Roman" w:cs="Times New Roman"/>
          <w:color w:val="000000"/>
          <w:sz w:val="24"/>
          <w:szCs w:val="24"/>
        </w:rPr>
      </w:pPr>
      <w:r>
        <w:rPr>
          <w:rFonts w:hAnsi="Times New Roman" w:cs="Times New Roman"/>
          <w:color w:val="000000"/>
          <w:sz w:val="24"/>
          <w:szCs w:val="24"/>
        </w:rPr>
        <w:t>Ø запрещается наполнять тару доверху, в емкости должно быть оставлено место под воздушную подушку (с учётом коэффициента объёмного расширения жидкости от 2 до 5%) для предотвращения течи масла из тары в случае расширения жидкости, либо деформации тары;</w:t>
      </w:r>
    </w:p>
    <w:p>
      <w:pPr>
        <w:spacing w:line="240" w:lineRule="auto"/>
        <w:rPr>
          <w:rFonts w:hAnsi="Times New Roman" w:cs="Times New Roman"/>
          <w:color w:val="000000"/>
          <w:sz w:val="24"/>
          <w:szCs w:val="24"/>
        </w:rPr>
      </w:pPr>
      <w:r>
        <w:rPr>
          <w:rFonts w:hAnsi="Times New Roman" w:cs="Times New Roman"/>
          <w:color w:val="000000"/>
          <w:sz w:val="24"/>
          <w:szCs w:val="24"/>
        </w:rPr>
        <w:t>Ø накопление нефтесодержащих твердых отходов должно осуществляться только</w:t>
      </w:r>
    </w:p>
    <w:p>
      <w:pPr>
        <w:spacing w:line="240" w:lineRule="auto"/>
        <w:rPr>
          <w:rFonts w:hAnsi="Times New Roman" w:cs="Times New Roman"/>
          <w:color w:val="000000"/>
          <w:sz w:val="24"/>
          <w:szCs w:val="24"/>
        </w:rPr>
      </w:pPr>
      <w:r>
        <w:rPr>
          <w:rFonts w:hAnsi="Times New Roman" w:cs="Times New Roman"/>
          <w:color w:val="000000"/>
          <w:sz w:val="24"/>
          <w:szCs w:val="24"/>
        </w:rPr>
        <w:t>в закрытых металлических контейнерах с крышкой.</w:t>
      </w:r>
    </w:p>
    <w:p>
      <w:pPr>
        <w:spacing w:line="240" w:lineRule="auto"/>
        <w:rPr>
          <w:rFonts w:hAnsi="Times New Roman" w:cs="Times New Roman"/>
          <w:color w:val="000000"/>
          <w:sz w:val="24"/>
          <w:szCs w:val="24"/>
        </w:rPr>
      </w:pPr>
      <w:r>
        <w:rPr>
          <w:rFonts w:hAnsi="Times New Roman" w:cs="Times New Roman"/>
          <w:color w:val="000000"/>
          <w:sz w:val="24"/>
          <w:szCs w:val="24"/>
        </w:rPr>
        <w:t>Ø места накопления данных видов отходов должны быть защищены от атмосферных осадков, оборудованы устройствами и приспособлениями, исключающими попадание в окружающую среду нефтесодержащих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Ø емкости и тара для накопления нефтесодержащих отходов должны быть промаркированы;</w:t>
      </w:r>
    </w:p>
    <w:p>
      <w:pPr>
        <w:spacing w:line="240" w:lineRule="auto"/>
        <w:rPr>
          <w:rFonts w:hAnsi="Times New Roman" w:cs="Times New Roman"/>
          <w:color w:val="000000"/>
          <w:sz w:val="24"/>
          <w:szCs w:val="24"/>
        </w:rPr>
      </w:pPr>
      <w:r>
        <w:rPr>
          <w:rFonts w:hAnsi="Times New Roman" w:cs="Times New Roman"/>
          <w:color w:val="000000"/>
          <w:sz w:val="24"/>
          <w:szCs w:val="24"/>
        </w:rPr>
        <w:t>Ø помещение для накопления нефтесодержащих отходов должно быть укомплектовано первичными средствами пожаротушения, противопожарным инвентарем, оборудовано приточно –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6.3.12. Не допускается слив отработанных нефтепродуктов на землю, в водоемы и канализационные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6.4. Требования к безопасному обращению отходами 4 – 5 класса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6.4.1. Основные требованиями к обращению с отходами изложены в Постановлении Главного государственного санитарного врача РФ от 28.01.2021 N 3 "Об утверждении санитарных правил и норм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6.4.2.В соответствии с Постановлением Правительства РФ от 12.11.2016 N 1156 "Об обращении с твердыми коммунальными отходами и внесении изменения в постановление Правительства Российской Федерации от 25 августа 2008 г. N 641" накопление ТКО (Мусор от офисных и бытовых помещений организаций несортированный (исключая крупногабаритный) должно производиться раздельно от других видов отходов.</w:t>
      </w:r>
    </w:p>
    <w:p>
      <w:pPr>
        <w:spacing w:line="240" w:lineRule="auto"/>
        <w:rPr>
          <w:rFonts w:hAnsi="Times New Roman" w:cs="Times New Roman"/>
          <w:color w:val="000000"/>
          <w:sz w:val="24"/>
          <w:szCs w:val="24"/>
        </w:rPr>
      </w:pPr>
      <w:r>
        <w:rPr>
          <w:rFonts w:hAnsi="Times New Roman" w:cs="Times New Roman"/>
          <w:color w:val="000000"/>
          <w:sz w:val="24"/>
          <w:szCs w:val="24"/>
        </w:rPr>
        <w:t>6.4.3. Раздельно от других видов отходов 4-5 класса складируется отработанная оргтехника (в закрытом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6.4.4. В соответствии с Распоряжением Правительства РФ от 25.07.2017 N 1589-р «Об утверждении перечня видов отходов производства и потребления, в состав которых входят полезные компоненты, захоронение которых запрещается», с 01.01.2019 г. запрещается захоронение на полигонах отходов бумаги и картона от канцелярской деятельности и делопроизводства». Отходы бумаги должны передаваться в специализированную организацию для утилизации. Накопление производится отдельно от других видов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6.5. Требования к безопасному обращению с отходами, содержащими металлы </w:t>
      </w:r>
    </w:p>
    <w:p>
      <w:pPr>
        <w:spacing w:line="240" w:lineRule="auto"/>
        <w:rPr>
          <w:rFonts w:hAnsi="Times New Roman" w:cs="Times New Roman"/>
          <w:color w:val="000000"/>
          <w:sz w:val="24"/>
          <w:szCs w:val="24"/>
        </w:rPr>
      </w:pPr>
      <w:r>
        <w:rPr>
          <w:rFonts w:hAnsi="Times New Roman" w:cs="Times New Roman"/>
          <w:color w:val="000000"/>
          <w:sz w:val="24"/>
          <w:szCs w:val="24"/>
        </w:rPr>
        <w:t>6.5.1 Правила обращения (приема, учета, хранения, транспортировки) и отчуждения лома и отходов черных металлов на территории Российской Федерации определены в Постановлении Правительства РФ от 11.05.2001 N 369 «Об утверждении Правил обращения с ломом и отходами черных металлов и их отчуждения";</w:t>
      </w:r>
    </w:p>
    <w:p>
      <w:pPr>
        <w:spacing w:line="240" w:lineRule="auto"/>
        <w:rPr>
          <w:rFonts w:hAnsi="Times New Roman" w:cs="Times New Roman"/>
          <w:color w:val="000000"/>
          <w:sz w:val="24"/>
          <w:szCs w:val="24"/>
        </w:rPr>
      </w:pPr>
      <w:r>
        <w:rPr>
          <w:rFonts w:hAnsi="Times New Roman" w:cs="Times New Roman"/>
          <w:color w:val="000000"/>
          <w:sz w:val="24"/>
          <w:szCs w:val="24"/>
        </w:rPr>
        <w:t>6.5.2. Правила обращения (приема, учета, хранения, транспортировки) и отчуждения лома и отходов цветных металлов на территории Российской Федерации определены в Постановлении Правительства РФ от 11.05.2001 N 370 "Об утверждении Правил обращения с ломом и отходами цветных металлов и их отчуждения".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w:t>
      </w:r>
      <w:r>
        <w:rPr>
          <w:rFonts w:hAnsi="Times New Roman" w:cs="Times New Roman"/>
          <w:b/>
          <w:bCs/>
          <w:color w:val="000000"/>
          <w:sz w:val="24"/>
          <w:szCs w:val="24"/>
        </w:rPr>
        <w:t>Требования к транспортированию отходов сторонними организациями</w:t>
      </w:r>
    </w:p>
    <w:p>
      <w:pPr>
        <w:spacing w:line="240" w:lineRule="auto"/>
        <w:rPr>
          <w:rFonts w:hAnsi="Times New Roman" w:cs="Times New Roman"/>
          <w:color w:val="000000"/>
          <w:sz w:val="24"/>
          <w:szCs w:val="24"/>
        </w:rPr>
      </w:pPr>
      <w:r>
        <w:rPr>
          <w:rFonts w:hAnsi="Times New Roman" w:cs="Times New Roman"/>
          <w:color w:val="000000"/>
          <w:sz w:val="24"/>
          <w:szCs w:val="24"/>
        </w:rPr>
        <w:t>7.1. Периодичность вывоза накопленных отходов с территории Филиала определяется установленным предельным количеством накопления отходов в местах их временного накопления, пожарными и санитарными нормами, формированием транспортной партии.</w:t>
      </w:r>
    </w:p>
    <w:p>
      <w:pPr>
        <w:spacing w:line="240" w:lineRule="auto"/>
        <w:rPr>
          <w:rFonts w:hAnsi="Times New Roman" w:cs="Times New Roman"/>
          <w:color w:val="000000"/>
          <w:sz w:val="24"/>
          <w:szCs w:val="24"/>
        </w:rPr>
      </w:pPr>
      <w:r>
        <w:rPr>
          <w:rFonts w:hAnsi="Times New Roman" w:cs="Times New Roman"/>
          <w:color w:val="000000"/>
          <w:sz w:val="24"/>
          <w:szCs w:val="24"/>
        </w:rPr>
        <w:t>7.2. Транспортировка отходов I – IV класса опасности сторонними организациями должна осуществляться при следующих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Ø при наличии паспорта на отходы I – IV класса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Ø при наличии специально оборудованных и снабженных знаками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Ø при соблюдении требований безопасности к транспортировке отходов I – IV класса опасности на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Ø при наличии документации для транспортировки и передачи отходов I – IV класса опасности с указанием количества транспортируемых отходов I – IV класса опасности, цели и места назначения их транспортирования.</w:t>
      </w:r>
    </w:p>
    <w:p>
      <w:pPr>
        <w:spacing w:line="240" w:lineRule="auto"/>
        <w:rPr>
          <w:rFonts w:hAnsi="Times New Roman" w:cs="Times New Roman"/>
          <w:color w:val="000000"/>
          <w:sz w:val="24"/>
          <w:szCs w:val="24"/>
        </w:rPr>
      </w:pPr>
      <w:r>
        <w:rPr>
          <w:rFonts w:hAnsi="Times New Roman" w:cs="Times New Roman"/>
          <w:color w:val="000000"/>
          <w:sz w:val="24"/>
          <w:szCs w:val="24"/>
        </w:rPr>
        <w:t>7.3. Безопасность работ при транспортировке отходов должна обеспечиваться организацией работ и выполнением операций погрузки и транспортировки с исключением или сведением к минимуму контактов работников Филиала с опасными и вредными производственными факторами. Выполнение погрузочно-разгрузочных работ необходимо осуществлять с соблюдением требований, установленных государственными органами по надзору за безопасностью на соответствующем виде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7.4. Перевозка осуществляется на специально оборудованном транспортом средстве, исключающем возможность потери отходов и возникновения аварийных ситуаций при перевозке.</w:t>
      </w:r>
    </w:p>
    <w:p>
      <w:pPr>
        <w:spacing w:line="240" w:lineRule="auto"/>
        <w:rPr>
          <w:rFonts w:hAnsi="Times New Roman" w:cs="Times New Roman"/>
          <w:color w:val="000000"/>
          <w:sz w:val="24"/>
          <w:szCs w:val="24"/>
        </w:rPr>
      </w:pPr>
      <w:r>
        <w:rPr>
          <w:rFonts w:hAnsi="Times New Roman" w:cs="Times New Roman"/>
          <w:color w:val="000000"/>
          <w:sz w:val="24"/>
          <w:szCs w:val="24"/>
        </w:rPr>
        <w:t>7.5. Перевозка твердых коммунальных отходов должна осуществляться мусоровозами или контейнеровозами.</w:t>
      </w:r>
    </w:p>
    <w:p>
      <w:pPr>
        <w:spacing w:line="600" w:lineRule="atLeast"/>
        <w:rPr>
          <w:b/>
          <w:bCs/>
          <w:color w:val="252525"/>
          <w:spacing w:val="-2"/>
          <w:sz w:val="42"/>
          <w:szCs w:val="42"/>
        </w:rPr>
      </w:pPr>
      <w:r>
        <w:rPr>
          <w:b/>
          <w:bCs/>
          <w:color w:val="252525"/>
          <w:spacing w:val="-2"/>
          <w:sz w:val="42"/>
          <w:szCs w:val="42"/>
        </w:rPr>
        <w:t>8. Взаимодействие с подрядными организациями</w:t>
      </w:r>
    </w:p>
    <w:p>
      <w:pPr>
        <w:spacing w:line="240" w:lineRule="auto"/>
        <w:rPr>
          <w:rFonts w:hAnsi="Times New Roman" w:cs="Times New Roman"/>
          <w:color w:val="000000"/>
          <w:sz w:val="24"/>
          <w:szCs w:val="24"/>
        </w:rPr>
      </w:pPr>
      <w:r>
        <w:rPr>
          <w:rFonts w:hAnsi="Times New Roman" w:cs="Times New Roman"/>
          <w:color w:val="000000"/>
          <w:sz w:val="24"/>
          <w:szCs w:val="24"/>
        </w:rPr>
        <w:t>8.1. Технические кураторы (арендаторы) в рамках договоров обязаны контролировать порядок обращения с отходами подрядными (арендуемыми) организациями в соответствии с их принадлежностью к группам классификации и не допускать накопления отходов в непредназначенные для данного вида отходов контейнеры, емкости, площадки. Не допускать накопление отходов сверх объема, которое вмещает место накопления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8.2. Заявку на автотранспорт под погрузку и вывоз отходов подают руководители структурных подразделений Филиала, которые также следят за объемом предельного накопления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8.3. Отходы, образовавшиеся в процессе выполнения работ, Подрядчик временно накапливает в месте производства работ в соответствии с санитарными требованиями и требованиями в области охраны окружающей среды к накоплению отходов, установленными законодательством Российской Федерации, а также требованиями, установленными настоящей Инструкцией. По окончании работ Подрядчик перемещает временно накопленные на месте производства работ отходы в указанные Заказчиком места накопления отходов на его территории согласно схеме размещения мест накопления отходов, закрепленные приказом по Филиалу.</w:t>
      </w:r>
    </w:p>
    <w:p>
      <w:pPr>
        <w:spacing w:line="240" w:lineRule="auto"/>
        <w:rPr>
          <w:rFonts w:hAnsi="Times New Roman" w:cs="Times New Roman"/>
          <w:color w:val="000000"/>
          <w:sz w:val="24"/>
          <w:szCs w:val="24"/>
        </w:rPr>
      </w:pPr>
      <w:r>
        <w:rPr>
          <w:rFonts w:hAnsi="Times New Roman" w:cs="Times New Roman"/>
          <w:color w:val="000000"/>
          <w:sz w:val="24"/>
          <w:szCs w:val="24"/>
        </w:rPr>
        <w:t>8.4. Образовавшиеся в процессе производства работ отходы, подлежащие передаче специализированным организациям для обезвреживания и утилизации (металлический лом, отработанные технические масла, отходы, образованные при ремонте и техническом обслуживании очистных сооружений и др.) являются собственностью Заказчика и подлежат удалению самим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8.5. Отходы, образующиеся в результате деятельности Подрядчика, не связанной с исполнением работ, в том числе отходы, образующиеся в процессе административно-хозяйственной деятельности персонала Подрядчика на территории Филиала, являются собственностью Подрядчика. Деятельность по обращению с такими отходами, а также связанная с этим ответственность, является обязанностью Подрядчика.</w:t>
      </w:r>
    </w:p>
    <w:p>
      <w:pPr>
        <w:spacing w:line="240" w:lineRule="auto"/>
        <w:rPr>
          <w:rFonts w:hAnsi="Times New Roman" w:cs="Times New Roman"/>
          <w:color w:val="000000"/>
          <w:sz w:val="24"/>
          <w:szCs w:val="24"/>
        </w:rPr>
      </w:pPr>
      <w:r>
        <w:rPr>
          <w:rFonts w:hAnsi="Times New Roman" w:cs="Times New Roman"/>
          <w:color w:val="000000"/>
          <w:sz w:val="24"/>
          <w:szCs w:val="24"/>
        </w:rPr>
        <w:t>8.6. Подрядчик при выполнении работ обеспечивает соблюдение санитарных требований и требований в области охраны окружающей среды к обращению с отходами, установленных законодательством Российской Федерации законодательства.</w:t>
      </w:r>
    </w:p>
    <w:p>
      <w:pPr>
        <w:spacing w:line="240" w:lineRule="auto"/>
        <w:rPr>
          <w:rFonts w:hAnsi="Times New Roman" w:cs="Times New Roman"/>
          <w:color w:val="000000"/>
          <w:sz w:val="24"/>
          <w:szCs w:val="24"/>
        </w:rPr>
      </w:pPr>
      <w:r>
        <w:rPr>
          <w:rFonts w:hAnsi="Times New Roman" w:cs="Times New Roman"/>
          <w:color w:val="000000"/>
          <w:sz w:val="24"/>
          <w:szCs w:val="24"/>
        </w:rPr>
        <w:t>8.7. Вещества или предметы, которые образованы в процессе производства, (выполнения) работ, оказания услуг или в процессе потребления, которые не подлежат удалению, могут быть использованы для выполнения тех или иных работ, определенных производственно - технической службой (техническими кураторами) по согласованию с руководством Филиала.</w:t>
      </w:r>
    </w:p>
    <w:p>
      <w:pPr>
        <w:spacing w:line="240" w:lineRule="auto"/>
        <w:rPr>
          <w:rFonts w:hAnsi="Times New Roman" w:cs="Times New Roman"/>
          <w:color w:val="000000"/>
          <w:sz w:val="24"/>
          <w:szCs w:val="24"/>
        </w:rPr>
      </w:pPr>
      <w:r>
        <w:rPr>
          <w:rFonts w:hAnsi="Times New Roman" w:cs="Times New Roman"/>
          <w:color w:val="000000"/>
          <w:sz w:val="24"/>
          <w:szCs w:val="24"/>
        </w:rPr>
        <w:t>8.8. Специалисты подрядных организаций, осуществляющие на территории Филиала работы, связанные с транспортированием отходов I-IV классов опасности должны иметь специальную подготовку на право работы с опасными отходами, а подрядная организация должна иметь соответствующую лицензию.</w:t>
      </w:r>
    </w:p>
    <w:p>
      <w:pPr>
        <w:spacing w:line="600" w:lineRule="atLeast"/>
        <w:rPr>
          <w:b/>
          <w:bCs/>
          <w:color w:val="252525"/>
          <w:spacing w:val="-2"/>
          <w:sz w:val="42"/>
          <w:szCs w:val="42"/>
        </w:rPr>
      </w:pPr>
      <w:r>
        <w:rPr>
          <w:b/>
          <w:bCs/>
          <w:color w:val="252525"/>
          <w:spacing w:val="-2"/>
          <w:sz w:val="42"/>
          <w:szCs w:val="42"/>
        </w:rPr>
        <w:t>9. Ответственность за несоблюдение правил обращения с отходами</w:t>
      </w:r>
    </w:p>
    <w:p>
      <w:pPr>
        <w:spacing w:line="600" w:lineRule="atLeast"/>
        <w:rPr>
          <w:b/>
          <w:bCs/>
          <w:color w:val="252525"/>
          <w:spacing w:val="-2"/>
          <w:sz w:val="42"/>
          <w:szCs w:val="42"/>
        </w:rPr>
      </w:pPr>
      <w:r>
        <w:rPr>
          <w:b/>
          <w:bCs/>
          <w:color w:val="252525"/>
          <w:spacing w:val="-2"/>
          <w:sz w:val="42"/>
          <w:szCs w:val="42"/>
        </w:rPr>
        <w:t>производства и 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9.1. Деятельность юридических лиц, в процессе которой образуются отходы I - IV класса опасности, может быть ограничена или запрещена в установленном законодательством Российской Федерации порядке при отсутствии технической или иной возможности обеспечить безопасное для окружающей среды и здоровья человека обращение с отходами I - IV класса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9.2. Должностные лица, допускающие нарушения требований обращения с отходами производства и потребления, несут дисциплинарную, административную, уголовную или гражданско-правовую ответственность в соответствии с законодательством Российской Федерации.</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Инженер по охране окружающей среды</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_____________ ФИО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f4f5f2da2fd44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