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по осмотру сосудов, работающих под давлением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Производственная инструкция по осмотру сосудов, работающих под давлением (далее - Инструкция) разработана в соответствии с федеральными нормами и правилами в области промышленной безопасности «Правила промышленной безопасности при использовании оборудования, работающего под избыточным давлением» (далее - ФНП) и устанавливает требования к порядку осмотра сосудов, работающих под избыточным давлением (воздухосборники и баллоны с газами).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осмотру сосудов могут быть допущены лица не моложе 18 лет, прошедшие медицинский осмотр, обученные по соответствующей программе и имеющие удостоверение на право обслуживания сосудов, работающих под давлением. Периодическая проверка знаний персонала, обслуживающего сосуд, должна проводиться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Допуск персонала к самостоятельной работе оформляется приказом по организации.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Контроль приборов, предохранительных устройств. Остановка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Контроль показаний измерительных приборов и регулировка предохранительных устройств, выполняются в приведенные ниже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проверка с опломбированием показывающих и злектроконтактных манометров — не реже одного раза в 12 месяцев; не реже одного раза в 6 месяцев — дополнительная проверка контрольным манометром рабочих манометров с записью результатов в специальный журнал. Кроме того, персонал, обслуживающий сосуды, ежемесячно проверяет исправность манометров путем посадки стрелки на нуль с регистрацией результатов проверки в журнале приемки и сдачи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термометры проверяются не реже одного раза в 6 месяцев по контрольному ртутному термометру. Результаты проверок записываются в ремонтный журнал;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предохранительные клапаны проверяются, регулируются, пломбируются в соответствии с графиком планово-предупредительных ремонтов, утвержденным главным инженером предприятия, но не реже одного раза в 6 месяцев. Результаты записываются в журнал регистрации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Согласно срокам, предусмотренным инструкцией, должна проверяться исправность предохранительных клапанов их принудительным открыванием во время работы сосуда. Результаты проверки записываются в журнал приемки и 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ходе эксплуатации, в соответствии с графиком, утвержденным главным инженером предприятия, обязательны периодические осмотры и ревизии сосудов и связанных с ними трубопроводов. При плановых осмотрах и ревизиях следует в соответствии с инструкцией по режиму работы проводить тщательную проверку состояния сосуда и трубопровода (внешний осмотр), а также действие предохранительных устройств, манометров, термометров, автоматических блокировок, сигнализации, переливных и обратных клапанов, запорной арматуры, продувочных устройств, степень затяжки болтовых соединений и заземления. Если выявлены неисправности, то до их устранения эксплуатацию сосуда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Обслуживающий персонал должен знать и выполнять требования ФНП, запрещающих проведение ремонтных работ на сосуде или связанных с ним элементах, если они находятся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Персонал, обслуживающий и контролирующий работу сосудов, должен знать и оперативно выполнять требования ФНП и инструкций, в которых указаны причины необходимой остановки работы сосудов, в том числе: повышение давления в сосуде выше разрешенного уровня, несмотря на соблюдение всех требований, указанных в инструкции; неисправность предохранительных клапанов; обнаружение в основных элементах сосуда трещин, выпучин, значительного утоньшения стенок, пропусков или потения в сварных швах, течи в заклепочных и болтовых соединениях, разрыва прокладок; возникновение пожара, непосредственно угрожающего сосуду под давлением; неисправности манометра и невозможность определить давление по другим приборам; снижение уровня жидкости ниже допустимого в сосудах с огневым обогревом; неисправность или неполное количество крепежных деталей крышек и люков; неисправность указателя уровня жидкости; неисправность предохранительных блокировочных устройств; неисправность (или отсутствие) предусмотренных проектом контрольно-измерительных приборов и средств автоматики; случаи, не приведенные выше, но нарушающие безопасность работы сосуда.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воздухосборникам и баллонам для сжатых, сжиженных и растворенных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Баллоны — закрытые металлические сосуды (стандартные и нестандартные) для хранения, транспортировки сжатых, сжиженных или растворенных газов изготовляются из бесшовных труб (углеродистая или легированная сталь).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изготовлению воздухосборников предъявляются повышенные требования. Стенки воздухосборников не должны иметь раковин, плен, закатов и рисок глубиной более 10% номинальной толщины стенки. Допускаются лишь незначительные дефекты в виде углублений, вдавлен от окалины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верхней сферической части каждого баллона должны быть отчетливо, путем клеймения, нанесены следующие данные: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товарный знак завода-изготовителя; номер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фактический вес порожнего баллона, кг: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до 12 л включительно — с точностью до 0,1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12 до 55 л включительно — с точностью до 0,2кг;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 воздухосборников емкостью свыше 55 л указывается в соответствии с ГОСТом или ТУ на их изготовление;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дата (месяц и год) изготовления и год следующего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рабочее давление Р., кгс/см2;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пробное гидравлическое давление П, кгс/см2;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емкость баллона, 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до 12 л включительно — номинальная;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12 л до 55 л включительно — фактическая с точностью до 0,3 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воздухосборников емкостью свыше 55 л — в соответствии с ГОСТом или ТУ на их изготовление;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клеймо ОТК завода-изготовителя круглой формы диаметром 10 мм (за исключением стандартных воздухосборников емкостью свыше 55 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номер стандартов для воздухосборников емкостью свыше 55 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Высота знаков на баллонах должна быть не менее 6 мм, а на баллонах емкостью свыше 55 л - не менее 8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Вес воздухосборников, за исключением воздухосборников для ацетилена, указывается с учетом веса нанесенной краски, кольца для колпака и башмака но без веса вентиля и колпака. Место на баллонах, где выбиты паспортные данные, должно быть покрыто бесцветным лаком в обведено отличительной краской в виде рамки.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У воздухосборников для горючих газов боковые штуцера вентилей снабжены левой, а у воздухосборников для негорючих газов — правой резьбой. До транспортировки и при хранении, воздухосборников на эти штуцера плотно навертываются специальные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воздухосборниках транспортируются и хранятся сжатые газы: кислород, водород, азот, воздух, коксовый, светильный, некоторые промышленные газы (побочные продукты основного производства), аргон, гелий и др. сжиженные газы: аммиак, бутан, бутилен, дихлордифторметан (фреон), закись азота, изобутилен, сероводород, сернистый ангидрид, пропан, пропилеи, углекислота, фосген, хлор, хлористый метил, хлористый этил, этилен и др.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Программа периодического освидетельствования воздухосборников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Осмотр внутренней и наружной поверхностей воздухосборников с целью выявления на их стенках коррозии, трещин, плен, вмятин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Осмотру предшествует тщательная очистка воздухосборников и промывка их водой (а в необходимых случаях и дихлорэтаном) или дегазация.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при осмотре наружной и внутренней поверхностей воздухосборников обнаружены трещины, плены, вмятины, отдулины, раковины и риски, превышающие по глубине 10% от номинальной толщины стенки, надрывы, выщербления, износ резьбы горловины, косая или слабая насадка башмака или отсутствуют какие-либо паспортные данные, то такие баллоны бракуются.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отсутствии дефектов проверяется вес (емкость воздухосборников), который равен разности между весом баллона, заполненного водой, и весом порожнего. При этом в зависимости от увеличения емкости и потери веса воздухосборников определяют степень пригодности бесшовных стандартных воздухосборников к дальнейшему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емкостью более 12 и до 55 л при потере веса от 7,5 до 10% или увеличении их емкости в пределах 1,5 2% переводятся на давление, сниженное против первоначально установленного на 15%.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от 10 до 15% или увеличении емкости в пределах от 2 до 2,5% баллоны переводятся на давление, сниженное против установленного не менее чем на 50%.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от 15 до 20% или увеличении емкости в пределах от 2,5 до 3% баллоны могут быть допущены к работе при давлении не более 6 кгс/см2.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веса более 20% или увеличении емкости более чем на 3% баллоны бракуются.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новые данные заносятся на баллон, а старое клеймо забивается.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Гидравлическое испытание (кроме воздухосборников для ацетилена), которое проводится пробным давлением, равным полуторному рабочему.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Итоги освидетельствования воздухосборников, за исключением ацетиленовых, записываются в журнал в следующем порядке: порядковый номер; товарный знак завода-изготовителя; номер баллона; дата (месяц, год) изготовления баллона; дата произведенного и следующего освидетельствования; вес, указанный на баллоне, кг; вес баллона, установленный при освидетельствовании, кг; емкость баллона, установленная при освидетельствовании, л; рабочее давление Р, кгс/см2, отметка о пригодности баллона; подпись производившего освидетельствование воздухосборников.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Не прошедшие испытание, забракованные баллоны приводятся в негодность просверливанием отверстий в их корпусе или нанесением насечек на резьбе горловины.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5318b683cc4a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