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Mar>
          <w:top w:w="15" w:type="dxa"/>
          <w:left w:w="15" w:type="dxa"/>
          <w:bottom w:w="15" w:type="dxa"/>
          <w:right w:w="15" w:type="dxa"/>
        </w:tblCellMar>
        <w:tblLook w:val="0600"/>
      </w:tblPr>
      <w:tblGrid>
        <w:gridCol w:w="1440"/>
        <w:gridCol w:w="1440"/>
        <w:gridCol w:w="1440"/>
        <w:gridCol w:w="1440"/>
        <w:gridCol w:w="1440"/>
        <w:gridCol w:w="1440"/>
        <w:gridCol w:w="1440"/>
        <w:gridCol w:w="1440"/>
        <w:gridCol w:w="1440"/>
      </w:tblGrid>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8"/>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УТВЕРЖДАЮ</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8"/>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____________________</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8"/>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4"/>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p>
        </w:tc>
        <w:tc>
          <w:tcPr>
            <w:tcW w:w="0" w:type="auto"/>
            <w:gridSpan w:val="4"/>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right"/>
              <w:rPr>
                <w:rFonts w:hAnsi="Times New Roman" w:cs="Times New Roman"/>
                <w:color w:val="000000"/>
                <w:sz w:val="24"/>
                <w:szCs w:val="24"/>
              </w:rPr>
            </w:pPr>
            <w:r>
              <w:rPr>
                <w:rFonts w:hAnsi="Times New Roman" w:cs="Times New Roman"/>
                <w:color w:val="000000"/>
                <w:sz w:val="24"/>
                <w:szCs w:val="24"/>
              </w:rPr>
              <w:t>«</w:t>
            </w:r>
          </w:p>
        </w:tc>
        <w:tc>
          <w:tcPr>
            <w:tcW w:w="0" w:type="auto"/>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__</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w:t>
            </w:r>
          </w:p>
        </w:tc>
        <w:tc>
          <w:tcPr>
            <w:tcW w:w="0" w:type="auto"/>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_______</w:t>
            </w:r>
          </w:p>
        </w:tc>
        <w:tc>
          <w:tcPr>
            <w:tcW w:w="0" w:type="auto"/>
            <w:tcMar>
              <w:top w:w="75" w:type="dxa"/>
              <w:left w:w="75" w:type="dxa"/>
              <w:bottom w:w="75" w:type="dxa"/>
              <w:right w:w="75" w:type="dxa"/>
            </w:tcMar>
            <w:vAlign w:val="center"/>
          </w:tcPr>
          <w:p>
            <w:pPr>
              <w:spacing w:line="240" w:lineRule="auto"/>
              <w:jc w:val="right"/>
              <w:rPr>
                <w:rFonts w:hAnsi="Times New Roman" w:cs="Times New Roman"/>
                <w:color w:val="000000"/>
                <w:sz w:val="24"/>
                <w:szCs w:val="24"/>
              </w:rPr>
            </w:pPr>
            <w:r>
              <w:rPr>
                <w:rFonts w:hAnsi="Times New Roman" w:cs="Times New Roman"/>
                <w:color w:val="000000"/>
                <w:sz w:val="24"/>
                <w:szCs w:val="24"/>
              </w:rPr>
              <w:t>20</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__</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СОГЛАСОВАНО</w:t>
      </w:r>
    </w:p>
    <w:tbl>
      <w:tblPr>
        <w:tblW w:w="0" w:type="auto"/>
        <w:tblCellMar>
          <w:top w:w="15" w:type="dxa"/>
          <w:left w:w="15" w:type="dxa"/>
          <w:bottom w:w="15" w:type="dxa"/>
          <w:right w:w="15" w:type="dxa"/>
        </w:tblCellMar>
        <w:tblLook w:val="0600"/>
      </w:tblPr>
      <w:tblGrid>
        <w:gridCol w:w="1440"/>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ФИО</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Должность</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Подпись</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Дата</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_______________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__________</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___________________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__________</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____________________________________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__________</w:t>
            </w:r>
          </w:p>
        </w:tc>
      </w:tr>
    </w:tbl>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
      </w:r>
    </w:p>
    <w:p>
      <w:pPr>
        <w:pBdr>
          <w:top w:val="none" w:color="222222" w:sz="0" w:space="0"/>
          <w:left w:val="none" w:color="222222" w:sz="0" w:space="0"/>
          <w:bottom w:val="single" w:color="cccccc" w:sz="0" w:space="26"/>
          <w:right w:val="none" w:color="222222" w:sz="0" w:space="0"/>
        </w:pBdr>
        <w:spacing w:line="0" w:lineRule="atLeast"/>
        <w:jc w:val="center"/>
        <w:rPr>
          <w:color w:val="222222"/>
          <w:sz w:val="33"/>
          <w:szCs w:val="33"/>
        </w:rPr>
      </w:pPr>
      <w:r>
        <w:rPr>
          <w:color w:val="222222"/>
          <w:sz w:val="33"/>
          <w:szCs w:val="33"/>
        </w:rPr>
        <w:t>ПРОИЗВОДСТВЕННАЯ ИНСТРУКЦИЯПРИ ЭКСПЛУАТАЦИИ ПАРОВОГО КОТЛАЕ-0,3-0,9 М НА МАЗУТЕ</w:t>
      </w:r>
    </w:p>
    <w:p>
      <w:pPr>
        <w:spacing w:line="240" w:lineRule="auto"/>
        <w:jc w:val="center"/>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РАЗРАБОТАНО</w:t>
      </w:r>
    </w:p>
    <w:tbl>
      <w:tblPr>
        <w:tblW w:w="0" w:type="auto"/>
        <w:tblCellMar>
          <w:top w:w="15" w:type="dxa"/>
          <w:left w:w="15" w:type="dxa"/>
          <w:bottom w:w="15" w:type="dxa"/>
          <w:right w:w="15" w:type="dxa"/>
        </w:tblCellMar>
        <w:tblLook w:val="0600"/>
      </w:tblPr>
      <w:tblGrid>
        <w:gridCol w:w="1440"/>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ФИО</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Должность</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Подпись</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Дата</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_________________________</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__________</w:t>
            </w:r>
          </w:p>
        </w:tc>
      </w:tr>
    </w:tbl>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b/>
          <w:bCs/>
          <w:color w:val="000000"/>
          <w:sz w:val="24"/>
          <w:szCs w:val="24"/>
        </w:rPr>
        <w:t>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Настоящая Типовая инструкция содержит основные требования по обеспечению безаварийной работы и безопасного обслуживания парового котла Е-0,3-0,9 М на мазуте (здесь и далее – Котла), на который распространяются требования действующих Правил устройства и безопасной эксплуатации паровых и водогрейных котла, Правил устройства и безопасной эксплуатации трубопроводов пара и горячей воды, Правил устройства и безопасной эксплуатации сосудов, работающих под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Производственная инструкция по обслуживанию котла, трубопроводов и сосудов с приложением оперативной схемы трубопроводов должна быть разработана и утверждена главным инженером предприятия - владельца котельной.</w:t>
      </w:r>
    </w:p>
    <w:p>
      <w:pPr>
        <w:spacing w:line="240" w:lineRule="auto"/>
        <w:rPr>
          <w:rFonts w:hAnsi="Times New Roman" w:cs="Times New Roman"/>
          <w:color w:val="000000"/>
          <w:sz w:val="24"/>
          <w:szCs w:val="24"/>
        </w:rPr>
      </w:pPr>
      <w:r>
        <w:rPr>
          <w:rFonts w:hAnsi="Times New Roman" w:cs="Times New Roman"/>
          <w:color w:val="000000"/>
          <w:sz w:val="24"/>
          <w:szCs w:val="24"/>
        </w:rPr>
        <w:t>Персонал котельной должен четко знать и выполнять все требования, изложенные в производственной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К обслуживанию котла, трубопроводов и сосудов могут быть допущены лица, прошедшие медицинское освидетельствование, обученные по соответствующим программам, аттестованные и имеющие удостоверение на право обслуживания котла, трубопроводов, сосудов и знающие производственную инструкцию.</w:t>
      </w:r>
    </w:p>
    <w:p>
      <w:pPr>
        <w:spacing w:line="240" w:lineRule="auto"/>
        <w:rPr>
          <w:rFonts w:hAnsi="Times New Roman" w:cs="Times New Roman"/>
          <w:color w:val="000000"/>
          <w:sz w:val="24"/>
          <w:szCs w:val="24"/>
        </w:rPr>
      </w:pPr>
      <w:r>
        <w:rPr>
          <w:rFonts w:hAnsi="Times New Roman" w:cs="Times New Roman"/>
          <w:color w:val="000000"/>
          <w:sz w:val="24"/>
          <w:szCs w:val="24"/>
        </w:rPr>
        <w:t>Обучение и аттестация персонала, обслуживающего котлы, трубопроводы и сосуды, должны проводиться в профессионально - технических училищах, учебно-курсовых комбинатах, центрах, а также на курсах, специально создаваемых предприятиями и имеющих лицензию органов Госгортехнадзора России на данный вид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Первичная аттестация персонала проводится комиссиями, назначенными приказом по учебному заведению, предприятию, при участии в них представителя органов Госгортехнадзора России.</w:t>
      </w:r>
    </w:p>
    <w:p>
      <w:pPr>
        <w:spacing w:line="240" w:lineRule="auto"/>
        <w:rPr>
          <w:rFonts w:hAnsi="Times New Roman" w:cs="Times New Roman"/>
          <w:color w:val="000000"/>
          <w:sz w:val="24"/>
          <w:szCs w:val="24"/>
        </w:rPr>
      </w:pPr>
      <w:r>
        <w:rPr>
          <w:rFonts w:hAnsi="Times New Roman" w:cs="Times New Roman"/>
          <w:color w:val="000000"/>
          <w:sz w:val="24"/>
          <w:szCs w:val="24"/>
        </w:rPr>
        <w:t>О дне проведения экзаменов администрация учебного заведения или предприятия обязана уведомить орган Госгортехнадзора России не позднее чем за 5 дней.</w:t>
      </w:r>
    </w:p>
    <w:p>
      <w:pPr>
        <w:spacing w:line="240" w:lineRule="auto"/>
        <w:rPr>
          <w:rFonts w:hAnsi="Times New Roman" w:cs="Times New Roman"/>
          <w:color w:val="000000"/>
          <w:sz w:val="24"/>
          <w:szCs w:val="24"/>
        </w:rPr>
      </w:pPr>
      <w:r>
        <w:rPr>
          <w:rFonts w:hAnsi="Times New Roman" w:cs="Times New Roman"/>
          <w:color w:val="000000"/>
          <w:sz w:val="24"/>
          <w:szCs w:val="24"/>
        </w:rPr>
        <w:t>Лицам, сдавшим экзамены, должны быть выданы соответствующие удостоверения за подписью председателя экзаменационной комиссии и инспектора Госгортехнадзора России.</w:t>
      </w:r>
    </w:p>
    <w:p>
      <w:pPr>
        <w:spacing w:line="240" w:lineRule="auto"/>
        <w:rPr>
          <w:rFonts w:hAnsi="Times New Roman" w:cs="Times New Roman"/>
          <w:color w:val="000000"/>
          <w:sz w:val="24"/>
          <w:szCs w:val="24"/>
        </w:rPr>
      </w:pPr>
      <w:r>
        <w:rPr>
          <w:rFonts w:hAnsi="Times New Roman" w:cs="Times New Roman"/>
          <w:color w:val="000000"/>
          <w:sz w:val="24"/>
          <w:szCs w:val="24"/>
        </w:rPr>
        <w:t>Периодическая проверка знаний персонала, обслуживающего котлы, трубопроводы, сосуды, должна проводиться не реже одного раза в 12 месяцев.</w:t>
      </w:r>
    </w:p>
    <w:p>
      <w:pPr>
        <w:spacing w:line="240" w:lineRule="auto"/>
        <w:rPr>
          <w:rFonts w:hAnsi="Times New Roman" w:cs="Times New Roman"/>
          <w:color w:val="000000"/>
          <w:sz w:val="24"/>
          <w:szCs w:val="24"/>
        </w:rPr>
      </w:pPr>
      <w:r>
        <w:rPr>
          <w:rFonts w:hAnsi="Times New Roman" w:cs="Times New Roman"/>
          <w:color w:val="000000"/>
          <w:sz w:val="24"/>
          <w:szCs w:val="24"/>
        </w:rPr>
        <w:t>Внеочередная проверка знаний проводится в случаях, предусмотренных правилами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переводе персонала на обслуживание котла, работающих на газообразном топливе, должна быть проведена дополнительная проверка знаний в порядке, установленном Правилами безопасности в газовом хозяйстве, утвержденными хозяйстве (ПБ 12-368-00), утвержденными постановлением Госгортехнадзора России от 26.05.2000 № 27.</w:t>
      </w:r>
    </w:p>
    <w:p>
      <w:pPr>
        <w:spacing w:line="240" w:lineRule="auto"/>
        <w:rPr>
          <w:rFonts w:hAnsi="Times New Roman" w:cs="Times New Roman"/>
          <w:color w:val="000000"/>
          <w:sz w:val="24"/>
          <w:szCs w:val="24"/>
        </w:rPr>
      </w:pPr>
      <w:r>
        <w:rPr>
          <w:rFonts w:hAnsi="Times New Roman" w:cs="Times New Roman"/>
          <w:color w:val="000000"/>
          <w:sz w:val="24"/>
          <w:szCs w:val="24"/>
        </w:rPr>
        <w:t>Результаты первичной аттестации, периодической и внеочередной проверки знаний производственных инструкций обслуживающим персоналом оформляются протоколом за подписью председателя и членов комиссии с отметкой в удостоверении.</w:t>
      </w:r>
    </w:p>
    <w:p>
      <w:pPr>
        <w:spacing w:line="240" w:lineRule="auto"/>
        <w:rPr>
          <w:rFonts w:hAnsi="Times New Roman" w:cs="Times New Roman"/>
          <w:color w:val="000000"/>
          <w:sz w:val="24"/>
          <w:szCs w:val="24"/>
        </w:rPr>
      </w:pPr>
      <w:r>
        <w:rPr>
          <w:rFonts w:hAnsi="Times New Roman" w:cs="Times New Roman"/>
          <w:color w:val="000000"/>
          <w:sz w:val="24"/>
          <w:szCs w:val="24"/>
        </w:rPr>
        <w:t>Допуск персонала к самостоятельному обслуживанию котла, трубопроводов, сосудов должен оформляться приказом по предприятию.</w:t>
      </w:r>
    </w:p>
    <w:p>
      <w:pPr>
        <w:spacing w:line="240" w:lineRule="auto"/>
        <w:rPr>
          <w:rFonts w:hAnsi="Times New Roman" w:cs="Times New Roman"/>
          <w:color w:val="000000"/>
          <w:sz w:val="24"/>
          <w:szCs w:val="24"/>
        </w:rPr>
      </w:pPr>
      <w:r>
        <w:rPr>
          <w:rFonts w:hAnsi="Times New Roman" w:cs="Times New Roman"/>
          <w:color w:val="000000"/>
          <w:sz w:val="24"/>
          <w:szCs w:val="24"/>
        </w:rPr>
        <w:t>Вступление персонала котельной на дежурство и уход с дежурства должны производиться с соблюдением требований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Операторам, находящимся на дежурстве в котельной, запрещается отвлекаться от выполнения обязанностей, возложенных на них производственной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оставлять котел без постоянного наблюдения со стороны обслуживающего персонала как во время работы котла, так и после его остановки (до полного прекращения горения в топке, удаления из нее остатков топлива и снижения давления до нуля).</w:t>
      </w:r>
    </w:p>
    <w:p>
      <w:pPr>
        <w:spacing w:line="240" w:lineRule="auto"/>
        <w:rPr>
          <w:rFonts w:hAnsi="Times New Roman" w:cs="Times New Roman"/>
          <w:color w:val="000000"/>
          <w:sz w:val="24"/>
          <w:szCs w:val="24"/>
        </w:rPr>
      </w:pPr>
      <w:r>
        <w:rPr>
          <w:rFonts w:hAnsi="Times New Roman" w:cs="Times New Roman"/>
          <w:color w:val="000000"/>
          <w:sz w:val="24"/>
          <w:szCs w:val="24"/>
        </w:rPr>
        <w:t>Допускается эксплуатация котла без постоянного наблюдения за их работой со стороны обслуживающего персонала при наличии автоматики, сигнализации и защит, обеспечивающих ведение нормального режима работы, ликвидацию аварийных ситуаций, а также остановку котла при таком нарушении режима работы, которое может вызвать повреждение котла.</w:t>
      </w:r>
    </w:p>
    <w:p>
      <w:pPr>
        <w:spacing w:line="240" w:lineRule="auto"/>
        <w:rPr>
          <w:rFonts w:hAnsi="Times New Roman" w:cs="Times New Roman"/>
          <w:color w:val="000000"/>
          <w:sz w:val="24"/>
          <w:szCs w:val="24"/>
        </w:rPr>
      </w:pPr>
      <w:r>
        <w:rPr>
          <w:rFonts w:hAnsi="Times New Roman" w:cs="Times New Roman"/>
          <w:color w:val="000000"/>
          <w:sz w:val="24"/>
          <w:szCs w:val="24"/>
        </w:rPr>
        <w:t>Посторонние лица могут допускаться в котельную только с разрешения администрации и в сопровождении ее представителя (лица, ответственного за исправное состояние и безопасную эксплуатацию котла, и др.).</w:t>
      </w:r>
    </w:p>
    <w:p>
      <w:pPr>
        <w:spacing w:line="240" w:lineRule="auto"/>
        <w:rPr>
          <w:rFonts w:hAnsi="Times New Roman" w:cs="Times New Roman"/>
          <w:color w:val="000000"/>
          <w:sz w:val="24"/>
          <w:szCs w:val="24"/>
        </w:rPr>
      </w:pPr>
      <w:r>
        <w:rPr>
          <w:rFonts w:hAnsi="Times New Roman" w:cs="Times New Roman"/>
          <w:color w:val="000000"/>
          <w:sz w:val="24"/>
          <w:szCs w:val="24"/>
        </w:rPr>
        <w:t>Помещение, котлы и все оборудование котельной должны содержаться в исправном состоянии и надлежащей чистоте.</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загромождать котельное помещение какими-либо материалами или предметами и хранить их на котлах и площадках. Проходы в котельном помещении и выходы из него должны быть всегда свободными. Двери для выхода из котельной должны легко открываться наружу.</w:t>
      </w:r>
    </w:p>
    <w:p>
      <w:pPr>
        <w:spacing w:line="240" w:lineRule="auto"/>
        <w:rPr>
          <w:rFonts w:hAnsi="Times New Roman" w:cs="Times New Roman"/>
          <w:color w:val="000000"/>
          <w:sz w:val="24"/>
          <w:szCs w:val="24"/>
        </w:rPr>
      </w:pPr>
      <w:r>
        <w:rPr>
          <w:rFonts w:hAnsi="Times New Roman" w:cs="Times New Roman"/>
          <w:color w:val="000000"/>
          <w:sz w:val="24"/>
          <w:szCs w:val="24"/>
        </w:rPr>
        <w:t>Оператор должен знать устройство и работу обслуживаемых им котла и всего вспомогательного оборудования котельной (питательные насосы, вентиляторы, дымососы, воздушные компрессоры и т.п.), схемы трубопроводов, мазутопроводов, конструкции мазутных форсунок, топок и их пределы регулирования.</w:t>
      </w:r>
    </w:p>
    <w:p>
      <w:pPr>
        <w:spacing w:line="240" w:lineRule="auto"/>
        <w:rPr>
          <w:rFonts w:hAnsi="Times New Roman" w:cs="Times New Roman"/>
          <w:color w:val="000000"/>
          <w:sz w:val="24"/>
          <w:szCs w:val="24"/>
        </w:rPr>
      </w:pPr>
      <w:r>
        <w:rPr>
          <w:rFonts w:hAnsi="Times New Roman" w:cs="Times New Roman"/>
          <w:color w:val="000000"/>
          <w:sz w:val="24"/>
          <w:szCs w:val="24"/>
        </w:rPr>
        <w:t>Кроме того, он должен выполнять свои обязанности, четко знать, кому подчинен, чьи указания должен выполнять, кого извещать о неполадках, авариях, пожаре и несчастных случаях, а также знать свои права.</w:t>
      </w:r>
    </w:p>
    <w:p>
      <w:pPr>
        <w:spacing w:line="240" w:lineRule="auto"/>
        <w:rPr>
          <w:rFonts w:hAnsi="Times New Roman" w:cs="Times New Roman"/>
          <w:color w:val="000000"/>
          <w:sz w:val="24"/>
          <w:szCs w:val="24"/>
        </w:rPr>
      </w:pPr>
      <w:r>
        <w:rPr>
          <w:rFonts w:hAnsi="Times New Roman" w:cs="Times New Roman"/>
          <w:color w:val="000000"/>
          <w:sz w:val="24"/>
          <w:szCs w:val="24"/>
        </w:rPr>
        <w:t>Оператор должен: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уметь своевременно выявлять неполадки в работе котла, вспомогательного оборудования, трубопроводов, арматуры, гарнитуры, а при обнаружении неполадок немедленно их устранять;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уметь проверять исправность действия водоуказательных приборов, манометров, предохранительных устройств, сигнализаторов, обратных клапанов и т.п.;</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безаварийно и экономно, бесперебойно снабжать всех потребителей паром в необходимом количестве и установленного давления при минимальном расходе топлива;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следить за состоянием арматуры, подтягивать пропускающие сальники;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следить за плотностью фланцевых соединений и за состоянием изоляции трубопроводов (окраска, надписи, таблички и др.);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проверять плотность лазов, люков, лючков, отсутствие течей, а также отсутствие подсосов воздуха в топку, газоходы и т.п.;</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своевременно проверять исправность действия приборов автоматики и безопасности, средств защиты и сигнализации в соответствии с требованиями инструкций по их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котла запрещается производить какие-либо работы по ремонту элементов, находящихся под давлением (подчеканка заклепочных швов, заварка элементов котла, подтягивание люков, лазов).</w:t>
      </w:r>
    </w:p>
    <w:p>
      <w:pPr>
        <w:spacing w:line="240" w:lineRule="auto"/>
        <w:rPr>
          <w:rFonts w:hAnsi="Times New Roman" w:cs="Times New Roman"/>
          <w:color w:val="000000"/>
          <w:sz w:val="24"/>
          <w:szCs w:val="24"/>
        </w:rPr>
      </w:pPr>
      <w:r>
        <w:rPr>
          <w:rFonts w:hAnsi="Times New Roman" w:cs="Times New Roman"/>
          <w:color w:val="000000"/>
          <w:sz w:val="24"/>
          <w:szCs w:val="24"/>
        </w:rPr>
        <w:t>Все операции с вентилями, задвижками (кранами) необходимо выполнять медленно и осторожно, их не следует закрывать и крепить с большой силой или с применением рычагов, так как при таком способе крепления могут произойти срыв резьбы шпинделя, его изгиб и другие повреждения.</w:t>
      </w:r>
    </w:p>
    <w:p>
      <w:pPr>
        <w:spacing w:line="240" w:lineRule="auto"/>
        <w:rPr>
          <w:rFonts w:hAnsi="Times New Roman" w:cs="Times New Roman"/>
          <w:color w:val="000000"/>
          <w:sz w:val="24"/>
          <w:szCs w:val="24"/>
        </w:rPr>
      </w:pPr>
      <w:r>
        <w:rPr>
          <w:rFonts w:hAnsi="Times New Roman" w:cs="Times New Roman"/>
          <w:color w:val="000000"/>
          <w:sz w:val="24"/>
          <w:szCs w:val="24"/>
        </w:rPr>
        <w:t>Рабочее место оператора должно быть хорошо освещено рассеянным и нерезким светом; особенно хорошо должны быть освещены водоуказательные стекла, манометры и другие приборы. Кроме того, котельная должна быть оборудована аварийным освещением от резервного или самостоятельного источника питания независимо от общей электроосветительной сети котельной.</w:t>
      </w:r>
    </w:p>
    <w:p>
      <w:pPr>
        <w:spacing w:line="240" w:lineRule="auto"/>
        <w:rPr>
          <w:rFonts w:hAnsi="Times New Roman" w:cs="Times New Roman"/>
          <w:color w:val="000000"/>
          <w:sz w:val="24"/>
          <w:szCs w:val="24"/>
        </w:rPr>
      </w:pPr>
      <w:r>
        <w:rPr>
          <w:rFonts w:hAnsi="Times New Roman" w:cs="Times New Roman"/>
          <w:color w:val="000000"/>
          <w:sz w:val="24"/>
          <w:szCs w:val="24"/>
        </w:rPr>
        <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b/>
          <w:bCs/>
          <w:color w:val="000000"/>
          <w:sz w:val="24"/>
          <w:szCs w:val="24"/>
        </w:rPr>
        <w:t>Приемка и сдача смены</w:t>
      </w:r>
    </w:p>
    <w:p>
      <w:pPr>
        <w:spacing w:line="240" w:lineRule="auto"/>
        <w:rPr>
          <w:rFonts w:hAnsi="Times New Roman" w:cs="Times New Roman"/>
          <w:color w:val="000000"/>
          <w:sz w:val="24"/>
          <w:szCs w:val="24"/>
        </w:rPr>
      </w:pPr>
      <w:r>
        <w:rPr>
          <w:rFonts w:hAnsi="Times New Roman" w:cs="Times New Roman"/>
          <w:color w:val="000000"/>
          <w:sz w:val="24"/>
          <w:szCs w:val="24"/>
        </w:rPr>
        <w:t>Оператор, принимающий смену, должен явиться на работу за 15-20 минут до начала смены и выяснить, сколько котла находится в работе, какие произошли изменения в нагрузке котла и в положении со снабжением паром или горячей водой потребителей. Ознакомиться с состоянием всего оборудования котельной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Оператор перед сдачей смены обязан сдать котельную установку в полной чистоте и порядке.</w:t>
      </w:r>
    </w:p>
    <w:p>
      <w:pPr>
        <w:spacing w:line="240" w:lineRule="auto"/>
        <w:rPr>
          <w:rFonts w:hAnsi="Times New Roman" w:cs="Times New Roman"/>
          <w:color w:val="000000"/>
          <w:sz w:val="24"/>
          <w:szCs w:val="24"/>
        </w:rPr>
      </w:pPr>
      <w:r>
        <w:rPr>
          <w:rFonts w:hAnsi="Times New Roman" w:cs="Times New Roman"/>
          <w:color w:val="000000"/>
          <w:sz w:val="24"/>
          <w:szCs w:val="24"/>
        </w:rPr>
        <w:t>Заступающий на дежурство оператор должен: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сведения у сменяемого оператора о работе оборудования за предыдущую смену, неполадках в работе, режиме работы котлоагрегатов, о задании на смену и замечаниях руководства;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прочитать в сменном (вахтенном) журнале все записи об обнаруженных неисправностях и неполадках в работе оборудования за прошедшую смену;</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ознакомиться по журналу со всеми распоряжениями руководства котельной, касающимися ее обслуживания (график нагрузки котла, давление пара или температура воды в зависимости от температуры наружного воздуха и др.);</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выяснить наличие необходимого запаса воды в питательных баках;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выяснить наличие запаса жидкого топлива в топливных баках;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наличие необходимых для обслуживания котла инструмента, смазочно-обтирочных материалов и запасных деталей (водоуказательные стекла, арматура и др.);</w:t>
      </w:r>
    </w:p>
    <w:p>
      <w:pPr>
        <w:spacing w:line="240" w:lineRule="auto"/>
        <w:rPr>
          <w:rFonts w:hAnsi="Times New Roman" w:cs="Times New Roman"/>
          <w:color w:val="000000"/>
          <w:sz w:val="24"/>
          <w:szCs w:val="24"/>
        </w:rPr>
      </w:pPr>
      <w:r>
        <w:rPr>
          <w:rFonts w:hAnsi="Times New Roman" w:cs="Times New Roman"/>
          <w:color w:val="000000"/>
          <w:sz w:val="24"/>
          <w:szCs w:val="24"/>
        </w:rPr>
        <w:t>в отношении котла и топки выяснить: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нет ли отдулин, выпучин, трещин, течи или других повреждений на видимых частях котла, особенно соприкасающихся с огнем, а также исправность футеровки топки, обмуровки и гарнитуры котла;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мазутных форсунок, обращая особое внимание на давление мазута и воздуха перед ними и на полноту горения его;</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 режиму работы – тягу, дутье, положение всех заслонок, легкость их передвижения;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когда произведена последняя продувка котла и время, назначенное для следующей;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водяного экономайзера и воздухоподогревателя;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показания контрольно-измерительных приборов (термометры, манометры, газоанализаторы, тягомеры и др.), если в их показаниях есть какие-либо отступления от нормы, выяснить причины.</w:t>
      </w:r>
    </w:p>
    <w:p>
      <w:pPr>
        <w:spacing w:line="240" w:lineRule="auto"/>
        <w:rPr>
          <w:rFonts w:hAnsi="Times New Roman" w:cs="Times New Roman"/>
          <w:color w:val="000000"/>
          <w:sz w:val="24"/>
          <w:szCs w:val="24"/>
        </w:rPr>
      </w:pPr>
      <w:r>
        <w:rPr>
          <w:rFonts w:hAnsi="Times New Roman" w:cs="Times New Roman"/>
          <w:color w:val="000000"/>
          <w:sz w:val="24"/>
          <w:szCs w:val="24"/>
        </w:rPr>
        <w:t>Оператор после осмотра оборудования и ознакомления с рабочей схемой коммуникаций пара, воды и мазута должен проверить: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уровень воды в котле путем открывания пробных кранов и продувки водоуказательных приборов;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давление пара в котле по манометру, предварительно убедившись в его исправном состоянии;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исправное состояние предохранительных клапанов путем осторожного поднятия груза;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исправное состояние и степень открывания питательных водозапорных вентилей, а также отсутствие пропусков котловой воды в обратных клапанах;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спускной и продувочной арматуры путем прощупывания труб за запорными вентилями (по ходу продувки);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и положение (открытое, закрытое, полуоткрытое) всех паровых и водяных вентилей (задвижки, краны) и на месте ли все маховики и ручки;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исправное состояние всех питательных приборов (насосы, инжекторы) путем кратковременного пуска их в работу;</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вентиляторов подачи воздуха в мазутные форсунки и системы вентиляции, обращая внимание на отсутствие стуков и шумов во время их работы и на отсутствие перегрева подшипников;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и положение вентилей и кранов на мазутопроводе у котла, работающих и находящихся в резерве или ремонте, обращая особое внимание на отсутствие утечек мазута;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исправное состояние систем автоматики безопасности и автоматики регулирования;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аварийного освещения и сигнальных устройств для срочного вызова администрации;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достаточного освещения контрольно-измерительных приборов и арматуры (манометры, термометры, водоуказательные приборы, продувочная и регулирующая арматура и др.).</w:t>
      </w:r>
    </w:p>
    <w:p>
      <w:pPr>
        <w:spacing w:line="240" w:lineRule="auto"/>
        <w:rPr>
          <w:rFonts w:hAnsi="Times New Roman" w:cs="Times New Roman"/>
          <w:color w:val="000000"/>
          <w:sz w:val="24"/>
          <w:szCs w:val="24"/>
        </w:rPr>
      </w:pPr>
      <w:r>
        <w:rPr>
          <w:rFonts w:hAnsi="Times New Roman" w:cs="Times New Roman"/>
          <w:color w:val="000000"/>
          <w:sz w:val="24"/>
          <w:szCs w:val="24"/>
        </w:rPr>
        <w:t>Оператор, принимающий смену, должен записать в сменный (вахтенный) журнал все обнаруженные им при вступлении на дежурство неисправности и расписаться в журнале вместе с оператором, сдающим смену.</w:t>
      </w:r>
    </w:p>
    <w:p>
      <w:pPr>
        <w:spacing w:line="240" w:lineRule="auto"/>
        <w:rPr>
          <w:rFonts w:hAnsi="Times New Roman" w:cs="Times New Roman"/>
          <w:color w:val="000000"/>
          <w:sz w:val="24"/>
          <w:szCs w:val="24"/>
        </w:rPr>
      </w:pPr>
      <w:r>
        <w:rPr>
          <w:rFonts w:hAnsi="Times New Roman" w:cs="Times New Roman"/>
          <w:color w:val="000000"/>
          <w:sz w:val="24"/>
          <w:szCs w:val="24"/>
        </w:rPr>
        <w:t>В случае обнаружения дефектов и неисправностей, препятствующих дальнейшей безопасной работе котла, принимающий смену обязан немедленно поставить об этом в известность руководство котельной.</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приемка и сдача смены во время ликвидации аварии и во время проведения ответственных переключений.</w:t>
      </w:r>
    </w:p>
    <w:p>
      <w:pPr>
        <w:spacing w:line="240" w:lineRule="auto"/>
        <w:rPr>
          <w:rFonts w:hAnsi="Times New Roman" w:cs="Times New Roman"/>
          <w:color w:val="000000"/>
          <w:sz w:val="24"/>
          <w:szCs w:val="24"/>
        </w:rPr>
      </w:pPr>
      <w:r>
        <w:rPr>
          <w:rFonts w:hAnsi="Times New Roman" w:cs="Times New Roman"/>
          <w:color w:val="000000"/>
          <w:sz w:val="24"/>
          <w:szCs w:val="24"/>
        </w:rPr>
        <w:t>В котельных средней мощности, где работа по обслуживанию котельных агрегатов распределена между старшим оператором, операторами, дежурными слесарями и другими рабочими, каждый из них принимает смену в объеме обязанностей, возложенных на него производственной инструкцией, утвержденной руководством предприятия. Прием и сдача смены дежурным персоналом оформляются в сменном (вахтенном) журнале ответственными по смене лицами.</w:t>
      </w:r>
    </w:p>
    <w:p>
      <w:pPr>
        <w:spacing w:line="240" w:lineRule="auto"/>
        <w:rPr>
          <w:rFonts w:hAnsi="Times New Roman" w:cs="Times New Roman"/>
          <w:color w:val="000000"/>
          <w:sz w:val="24"/>
          <w:szCs w:val="24"/>
        </w:rPr>
      </w:pPr>
      <w:r>
        <w:rPr>
          <w:rFonts w:hAnsi="Times New Roman" w:cs="Times New Roman"/>
          <w:color w:val="000000"/>
          <w:sz w:val="24"/>
          <w:szCs w:val="24"/>
        </w:rPr>
        <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b/>
          <w:bCs/>
          <w:color w:val="000000"/>
          <w:sz w:val="24"/>
          <w:szCs w:val="24"/>
        </w:rPr>
        <w:t>Подготовка котла к растопке</w:t>
      </w:r>
    </w:p>
    <w:p>
      <w:pPr>
        <w:spacing w:line="240" w:lineRule="auto"/>
        <w:rPr>
          <w:rFonts w:hAnsi="Times New Roman" w:cs="Times New Roman"/>
          <w:color w:val="000000"/>
          <w:sz w:val="24"/>
          <w:szCs w:val="24"/>
        </w:rPr>
      </w:pPr>
      <w:r>
        <w:rPr>
          <w:rFonts w:hAnsi="Times New Roman" w:cs="Times New Roman"/>
          <w:color w:val="000000"/>
          <w:sz w:val="24"/>
          <w:szCs w:val="24"/>
        </w:rPr>
        <w:t>Подготовка к растопке и растопка котла производятся только по распоряжению начальника котельной или лица, его заменяющего, записанного в вахтенном журнале. В распоряжении указывается продолжительность заполнения котла водой и ее температура.</w:t>
      </w:r>
    </w:p>
    <w:p>
      <w:pPr>
        <w:spacing w:line="240" w:lineRule="auto"/>
        <w:rPr>
          <w:rFonts w:hAnsi="Times New Roman" w:cs="Times New Roman"/>
          <w:color w:val="000000"/>
          <w:sz w:val="24"/>
          <w:szCs w:val="24"/>
        </w:rPr>
      </w:pPr>
      <w:r>
        <w:rPr>
          <w:rFonts w:hAnsi="Times New Roman" w:cs="Times New Roman"/>
          <w:color w:val="000000"/>
          <w:sz w:val="24"/>
          <w:szCs w:val="24"/>
        </w:rPr>
        <w:t>Персонал котельной должен быть заранее предупрежден ответственным за смену лицом о времени начала растопки котла.</w:t>
      </w:r>
    </w:p>
    <w:p>
      <w:pPr>
        <w:spacing w:line="240" w:lineRule="auto"/>
        <w:rPr>
          <w:rFonts w:hAnsi="Times New Roman" w:cs="Times New Roman"/>
          <w:color w:val="000000"/>
          <w:sz w:val="24"/>
          <w:szCs w:val="24"/>
        </w:rPr>
      </w:pPr>
      <w:r>
        <w:rPr>
          <w:rFonts w:hAnsi="Times New Roman" w:cs="Times New Roman"/>
          <w:color w:val="000000"/>
          <w:sz w:val="24"/>
          <w:szCs w:val="24"/>
        </w:rPr>
        <w:t>В процессе подготовки оператор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заготовить гаечные и газовые ключи, молотки, прокладки и набивки, водоуказательные стекла, лопаты, скребки и убедиться в том, что топливо и питательная вода имеются в достаточном количестве;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осмотр котла и убедиться в отсутствии опасных повреждений, а также в хорошей очистке и отсутствии в котле людей и посторонних предметов. После осмотра закрыть лазы и люки;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состояние обмуровки и футеровки, убедиться в отсутствии в них выпучин, трещин, непромазанных швов, а также удостовериться в надежности футеровки по огневой линии и защите барабанов от воздействия газов с высокой температурой. Убедиться в исправности гарнитуры котла (топочные дверцы, лазы в обмуровке, гляделки, шиберы и заслонки), перегородок и сводов огневой линии, крышек люков, а также в хорошей очистке поверхности нагрева и газоходов. Проверить правильность открытия и закрытия заслонок и шиберов в газоходах, соответствие обозначений (стрелок) и надписей на них: открыто - "О", закрыто - "З";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что сняты заглушки перед и после предохранительных клапанов и заглушки, отсоединявшие котел от общих трубопроводов (паропроводы, мазутопроводы, питательные, спускные и продувочные линии);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оборудования для сжигания жидкого топлива, запорных и регулирующих устройств у котла;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заполнить экономайзер водой установленного водным режимом качества, при этом предварительно надо убедиться в исправности и правильном положении арматуры, заслонок (шиберов), открыть установленный на нем воздушный клапан (для удаления воздуха) и после появления из клапана воды закрыть его;</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заполнить (через экономайзер) котел питательной водой установленного водным режимом качества до отметки низшего уровня, при этом необходимо убедиться в исправности и правильном положении арматуры, открыть установленный на нем воздушный клапан (если он имеется) или один из предохранительных клапанов для выпуска воздуха;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контрольно-измерительных приборов и устройств автоматического регулирования, питательных устройств, дымососов и вентиляторов, а также наличие естественной тяги;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набивку сальников вентилей, задвижек, насосов, водоуказательных колонок и т.п., наличие смазки в масленках насосов и тягодутьевых устройств, общий запас смазки.</w:t>
      </w:r>
    </w:p>
    <w:p>
      <w:pPr>
        <w:spacing w:line="240" w:lineRule="auto"/>
        <w:rPr>
          <w:rFonts w:hAnsi="Times New Roman" w:cs="Times New Roman"/>
          <w:color w:val="000000"/>
          <w:sz w:val="24"/>
          <w:szCs w:val="24"/>
        </w:rPr>
      </w:pPr>
      <w:r>
        <w:rPr>
          <w:rFonts w:hAnsi="Times New Roman" w:cs="Times New Roman"/>
          <w:color w:val="000000"/>
          <w:sz w:val="24"/>
          <w:szCs w:val="24"/>
        </w:rPr>
        <w:t>Во избежание расстройства вальцовочных соединений и возникновения термических деформаций от неравномерного прогрева котла температура воды, применяемой для заполнения котла, не должна превышать 90</w:t>
      </w:r>
      <w:r>
        <w:rPr>
          <w:rFonts w:hAnsi="Times New Roman" w:cs="Times New Roman"/>
          <w:color w:val="000000"/>
          <w:sz w:val="19"/>
          <w:szCs w:val="19"/>
          <w:vertAlign w:val="superscript"/>
        </w:rPr>
        <w:t>0</w:t>
      </w:r>
      <w:r>
        <w:rPr>
          <w:rFonts w:hAnsi="Times New Roman" w:cs="Times New Roman"/>
          <w:color w:val="000000"/>
          <w:sz w:val="24"/>
          <w:szCs w:val="24"/>
        </w:rPr>
        <w:t>C в зимнее время и 50-60</w:t>
      </w:r>
      <w:r>
        <w:rPr>
          <w:rFonts w:hAnsi="Times New Roman" w:cs="Times New Roman"/>
          <w:color w:val="000000"/>
          <w:sz w:val="19"/>
          <w:szCs w:val="19"/>
          <w:vertAlign w:val="superscript"/>
        </w:rPr>
        <w:t>0</w:t>
      </w:r>
      <w:r>
        <w:rPr>
          <w:rFonts w:hAnsi="Times New Roman" w:cs="Times New Roman"/>
          <w:color w:val="000000"/>
          <w:sz w:val="24"/>
          <w:szCs w:val="24"/>
        </w:rPr>
        <w:t xml:space="preserve"> C в летнее время. Не рекомендуется заполнять котел водой с температурой ниже 50</w:t>
      </w:r>
      <w:r>
        <w:rPr>
          <w:rFonts w:hAnsi="Times New Roman" w:cs="Times New Roman"/>
          <w:color w:val="000000"/>
          <w:sz w:val="19"/>
          <w:szCs w:val="19"/>
          <w:vertAlign w:val="superscript"/>
        </w:rPr>
        <w:t xml:space="preserve">0 </w:t>
      </w:r>
      <w:r>
        <w:rPr>
          <w:rFonts w:hAnsi="Times New Roman" w:cs="Times New Roman"/>
          <w:color w:val="000000"/>
          <w:sz w:val="24"/>
          <w:szCs w:val="24"/>
        </w:rPr>
        <w:t>C в особенности, если металл котла и его обмуровка недостаточно остыли. Нельзя заполнять котел водой при температуре обмуровки ниже 0</w:t>
      </w:r>
      <w:r>
        <w:rPr>
          <w:rFonts w:hAnsi="Times New Roman" w:cs="Times New Roman"/>
          <w:color w:val="000000"/>
          <w:sz w:val="19"/>
          <w:szCs w:val="19"/>
          <w:vertAlign w:val="superscript"/>
        </w:rPr>
        <w:t>0</w:t>
      </w:r>
      <w:r>
        <w:rPr>
          <w:rFonts w:hAnsi="Times New Roman" w:cs="Times New Roman"/>
          <w:color w:val="000000"/>
          <w:sz w:val="24"/>
          <w:szCs w:val="24"/>
        </w:rPr>
        <w:t xml:space="preserve"> C. Заполнять котел водой следует постепенно.</w:t>
      </w:r>
    </w:p>
    <w:p>
      <w:pPr>
        <w:spacing w:line="240" w:lineRule="auto"/>
        <w:rPr>
          <w:rFonts w:hAnsi="Times New Roman" w:cs="Times New Roman"/>
          <w:color w:val="000000"/>
          <w:sz w:val="24"/>
          <w:szCs w:val="24"/>
        </w:rPr>
      </w:pPr>
      <w:r>
        <w:rPr>
          <w:rFonts w:hAnsi="Times New Roman" w:cs="Times New Roman"/>
          <w:color w:val="000000"/>
          <w:sz w:val="24"/>
          <w:szCs w:val="24"/>
        </w:rPr>
        <w:t>После заполнения котла водой необходимо закрыть питательный вентиль и наблюдать за уровнем воды в стекле: не падает ли он. Если падает, то найти место утечки и устранить.</w:t>
      </w:r>
    </w:p>
    <w:p>
      <w:pPr>
        <w:spacing w:line="240" w:lineRule="auto"/>
        <w:rPr>
          <w:rFonts w:hAnsi="Times New Roman" w:cs="Times New Roman"/>
          <w:color w:val="000000"/>
          <w:sz w:val="24"/>
          <w:szCs w:val="24"/>
        </w:rPr>
      </w:pPr>
      <w:r>
        <w:rPr>
          <w:rFonts w:hAnsi="Times New Roman" w:cs="Times New Roman"/>
          <w:color w:val="000000"/>
          <w:sz w:val="24"/>
          <w:szCs w:val="24"/>
        </w:rPr>
        <w:t>Перед растопкой котла должна быть произведена вентиляция топки и газоходов котла в течение 10-15 мин. (в зависимости от конструкции котла) путем открытия дверец топки, поддувала, шиберов для регулирования подачи воздуха, заслонок естественной тяги, а при наличии дымососов и вентиляторов - путем их включения.</w:t>
      </w:r>
    </w:p>
    <w:p>
      <w:pPr>
        <w:spacing w:line="240" w:lineRule="auto"/>
        <w:rPr>
          <w:rFonts w:hAnsi="Times New Roman" w:cs="Times New Roman"/>
          <w:color w:val="000000"/>
          <w:sz w:val="24"/>
          <w:szCs w:val="24"/>
        </w:rPr>
      </w:pPr>
      <w:r>
        <w:rPr>
          <w:rFonts w:hAnsi="Times New Roman" w:cs="Times New Roman"/>
          <w:color w:val="000000"/>
          <w:sz w:val="24"/>
          <w:szCs w:val="24"/>
        </w:rPr>
        <w:t>Необходимо обращать внимание на тщательность вентиляции топки, газоходов и воздухопроводов.</w:t>
      </w:r>
    </w:p>
    <w:p>
      <w:pPr>
        <w:spacing w:line="240" w:lineRule="auto"/>
        <w:rPr>
          <w:rFonts w:hAnsi="Times New Roman" w:cs="Times New Roman"/>
          <w:color w:val="000000"/>
          <w:sz w:val="24"/>
          <w:szCs w:val="24"/>
        </w:rPr>
      </w:pPr>
      <w:r>
        <w:rPr>
          <w:rFonts w:hAnsi="Times New Roman" w:cs="Times New Roman"/>
          <w:color w:val="000000"/>
          <w:sz w:val="24"/>
          <w:szCs w:val="24"/>
        </w:rPr>
        <w:t>Перед растопкой котла, работающего на жидком топливе, температура топлива должна быть доведена до величины, установленной в инструкции предприятия - изготовителя по монтажу и эксплуатации котла. Паровая линия к форсункам должна быть прогрета (освобождена от конденсата).</w:t>
      </w:r>
    </w:p>
    <w:p>
      <w:pPr>
        <w:spacing w:line="240" w:lineRule="auto"/>
        <w:rPr>
          <w:rFonts w:hAnsi="Times New Roman" w:cs="Times New Roman"/>
          <w:color w:val="000000"/>
          <w:sz w:val="24"/>
          <w:szCs w:val="24"/>
        </w:rPr>
      </w:pPr>
      <w:r>
        <w:rPr>
          <w:rFonts w:hAnsi="Times New Roman" w:cs="Times New Roman"/>
          <w:color w:val="000000"/>
          <w:sz w:val="24"/>
          <w:szCs w:val="24"/>
        </w:rPr>
        <w:t>Непосредственно перед растопкой котла еще раз следует проверить правильность открытия и закрытия вентилей, задвижек, заслонок (шиберов).</w:t>
      </w:r>
    </w:p>
    <w:p>
      <w:pPr>
        <w:spacing w:line="240" w:lineRule="auto"/>
        <w:rPr>
          <w:rFonts w:hAnsi="Times New Roman" w:cs="Times New Roman"/>
          <w:color w:val="000000"/>
          <w:sz w:val="24"/>
          <w:szCs w:val="24"/>
        </w:rPr>
      </w:pPr>
      <w:r>
        <w:rPr>
          <w:rFonts w:hAnsi="Times New Roman" w:cs="Times New Roman"/>
          <w:color w:val="000000"/>
          <w:sz w:val="24"/>
          <w:szCs w:val="24"/>
        </w:rPr>
        <w:t>Должны быть открыты: вентили и задвижки перед питательным насосом, вентили обводного питательного трубопровода экономайзера, вентиль между котлом и обратным клапаном, вентиль между котлом и пароперегревателем (если он имеется), спускной (дренажный) кран пароперегревателя. Один из предохранительных клапанов котла должен быть приподнят и подклинен для выпуска воздуха из котла во время заполнения его водой.</w:t>
      </w:r>
    </w:p>
    <w:p>
      <w:pPr>
        <w:spacing w:line="240" w:lineRule="auto"/>
        <w:rPr>
          <w:rFonts w:hAnsi="Times New Roman" w:cs="Times New Roman"/>
          <w:color w:val="000000"/>
          <w:sz w:val="24"/>
          <w:szCs w:val="24"/>
        </w:rPr>
      </w:pPr>
      <w:r>
        <w:rPr>
          <w:rFonts w:hAnsi="Times New Roman" w:cs="Times New Roman"/>
          <w:color w:val="000000"/>
          <w:sz w:val="24"/>
          <w:szCs w:val="24"/>
        </w:rPr>
        <w:t>Должны быть закрыты: задвижка на выходном (напорном) патрубке питательного насоса, вентили на входе в экономайзер и на выходе из него, спускные и дренажные вентили (задвижки, краны) экономайзера и котла, главный парозапорный орган котла.</w:t>
      </w:r>
    </w:p>
    <w:p>
      <w:pPr>
        <w:spacing w:line="240" w:lineRule="auto"/>
        <w:rPr>
          <w:rFonts w:hAnsi="Times New Roman" w:cs="Times New Roman"/>
          <w:color w:val="000000"/>
          <w:sz w:val="24"/>
          <w:szCs w:val="24"/>
        </w:rPr>
      </w:pPr>
      <w:r>
        <w:rPr>
          <w:rFonts w:hAnsi="Times New Roman" w:cs="Times New Roman"/>
          <w:color w:val="000000"/>
          <w:sz w:val="24"/>
          <w:szCs w:val="24"/>
        </w:rPr>
        <w:t>При подготовке вновь смонтированного котла к растопке необходимо произвести промывку водой питательных трубопроводов от загрязнений, накопившихся в процессе изготовления, транспортировки, хранения на складах предприятия - изготовителя и монтажной площадке, а также от загрязнений, попавших в трубопроводы во время производства монтажных работ (до первых предпусковых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Тщательная промывка питательных трубопроводов является обязательной.</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промывку питательных трубопроводов можно только тогда, когда с них сняты все измерительные шайбы. Взамен шайб устанавливаются промежуточные кольца.</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промывки в конце промываемых трубопроводов должен быть смонтирован временный сбросной трубопровод. Сброс грязной воды при промывке производится в канализацию.</w:t>
      </w:r>
    </w:p>
    <w:p>
      <w:pPr>
        <w:spacing w:line="240" w:lineRule="auto"/>
        <w:rPr>
          <w:rFonts w:hAnsi="Times New Roman" w:cs="Times New Roman"/>
          <w:color w:val="000000"/>
          <w:sz w:val="24"/>
          <w:szCs w:val="24"/>
        </w:rPr>
      </w:pPr>
      <w:r>
        <w:rPr>
          <w:rFonts w:hAnsi="Times New Roman" w:cs="Times New Roman"/>
          <w:color w:val="000000"/>
          <w:sz w:val="24"/>
          <w:szCs w:val="24"/>
        </w:rPr>
        <w:t>Обычно в начале промывки очень грязная вода идет из промываемых трубопроводов в течение первых 2-3 мин., после чего сбросная вода заметно осветляется. Тем не менее длительность промывки питательных трубопроводов должна быть не менее 20 мин.</w:t>
      </w:r>
    </w:p>
    <w:p>
      <w:pPr>
        <w:spacing w:line="240" w:lineRule="auto"/>
        <w:rPr>
          <w:rFonts w:hAnsi="Times New Roman" w:cs="Times New Roman"/>
          <w:color w:val="000000"/>
          <w:sz w:val="24"/>
          <w:szCs w:val="24"/>
        </w:rPr>
      </w:pPr>
      <w:r>
        <w:rPr>
          <w:rFonts w:hAnsi="Times New Roman" w:cs="Times New Roman"/>
          <w:color w:val="000000"/>
          <w:sz w:val="24"/>
          <w:szCs w:val="24"/>
        </w:rPr>
        <w:t>При подготовке к промывке все запорные органы (вентили, задвижки) питательного трубопровода должны быть полностью открыты, кроме пусковой задвижки на напорной стороне насоса.</w:t>
      </w:r>
    </w:p>
    <w:p>
      <w:pPr>
        <w:spacing w:line="240" w:lineRule="auto"/>
        <w:rPr>
          <w:rFonts w:hAnsi="Times New Roman" w:cs="Times New Roman"/>
          <w:color w:val="000000"/>
          <w:sz w:val="24"/>
          <w:szCs w:val="24"/>
        </w:rPr>
      </w:pPr>
      <w:r>
        <w:rPr>
          <w:rFonts w:hAnsi="Times New Roman" w:cs="Times New Roman"/>
          <w:color w:val="000000"/>
          <w:sz w:val="24"/>
          <w:szCs w:val="24"/>
        </w:rPr>
        <w:t>После окончания промывки трубопроводов производится разборка всех времянок, и трубопроводы восстанавливаются по постоянной рабочей схеме. После промывки необходимо произвести вскрытие и ревизию всей арматуры для очистки ее от загрязнений, которые могут попасть во внутренние полости арматуры в процессе промывки.</w:t>
      </w:r>
    </w:p>
    <w:p>
      <w:pPr>
        <w:spacing w:line="240" w:lineRule="auto"/>
        <w:rPr>
          <w:rFonts w:hAnsi="Times New Roman" w:cs="Times New Roman"/>
          <w:color w:val="000000"/>
          <w:sz w:val="24"/>
          <w:szCs w:val="24"/>
        </w:rPr>
      </w:pPr>
      <w:r>
        <w:rPr>
          <w:rFonts w:hAnsi="Times New Roman" w:cs="Times New Roman"/>
          <w:color w:val="000000"/>
          <w:sz w:val="24"/>
          <w:szCs w:val="24"/>
        </w:rPr>
        <w:t>Особенно тщательно проверяются вентили, имеющие более сложную конфигурацию, чем задвижки. Установленные временно промежуточные кольца снимаются, вместо них устанавливаются измерительные шайбы.</w:t>
      </w:r>
    </w:p>
    <w:p>
      <w:pPr>
        <w:spacing w:line="240" w:lineRule="auto"/>
        <w:rPr>
          <w:rFonts w:hAnsi="Times New Roman" w:cs="Times New Roman"/>
          <w:color w:val="000000"/>
          <w:sz w:val="24"/>
          <w:szCs w:val="24"/>
        </w:rPr>
      </w:pPr>
      <w:r>
        <w:rPr>
          <w:rFonts w:hAnsi="Times New Roman" w:cs="Times New Roman"/>
          <w:color w:val="000000"/>
          <w:sz w:val="24"/>
          <w:szCs w:val="24"/>
        </w:rPr>
        <w:t>Должна также производиться аналогичная промывка питательных трубопроводов, прошедших ремонт с заменой отдельных участков труб.</w:t>
      </w:r>
    </w:p>
    <w:p>
      <w:pPr>
        <w:spacing w:line="240" w:lineRule="auto"/>
        <w:rPr>
          <w:rFonts w:hAnsi="Times New Roman" w:cs="Times New Roman"/>
          <w:color w:val="000000"/>
          <w:sz w:val="24"/>
          <w:szCs w:val="24"/>
        </w:rPr>
      </w:pPr>
      <w:r>
        <w:rPr>
          <w:rFonts w:hAnsi="Times New Roman" w:cs="Times New Roman"/>
          <w:color w:val="000000"/>
          <w:sz w:val="24"/>
          <w:szCs w:val="24"/>
        </w:rPr>
        <w:t>Новые котлы, прибывшие с предприятия - изготовителя на монтажную площадку, а также котлы, бывшие в эксплуатации и переставленные с одного места на другое, после окончания монтажных работ (перед включением их в работу) подлежат обязательному щелочению, промывке и очистке от загрязнений (масло, ржавчина, шлам, накипь и др.), накопившихся в процессе изготовления, монтажа, эксплуатации, хранения на складах, транспортировки и т.п.</w:t>
      </w:r>
    </w:p>
    <w:p>
      <w:pPr>
        <w:spacing w:line="240" w:lineRule="auto"/>
        <w:rPr>
          <w:rFonts w:hAnsi="Times New Roman" w:cs="Times New Roman"/>
          <w:color w:val="000000"/>
          <w:sz w:val="24"/>
          <w:szCs w:val="24"/>
        </w:rPr>
      </w:pPr>
      <w:r>
        <w:rPr>
          <w:rFonts w:hAnsi="Times New Roman" w:cs="Times New Roman"/>
          <w:color w:val="000000"/>
          <w:sz w:val="24"/>
          <w:szCs w:val="24"/>
        </w:rPr>
        <w:t>Щелочению, промывке и очистке подлежат котлы, прошедшие ремонт с применением сварки и вальцовки при частичной или полной замене труб поверхностей нагрева, а также котлы, находившиеся в консервации более двух лет.</w:t>
      </w:r>
    </w:p>
    <w:p>
      <w:pPr>
        <w:spacing w:line="240" w:lineRule="auto"/>
        <w:rPr>
          <w:rFonts w:hAnsi="Times New Roman" w:cs="Times New Roman"/>
          <w:color w:val="000000"/>
          <w:sz w:val="24"/>
          <w:szCs w:val="24"/>
        </w:rPr>
      </w:pPr>
      <w:r>
        <w:rPr>
          <w:rFonts w:hAnsi="Times New Roman" w:cs="Times New Roman"/>
          <w:color w:val="000000"/>
          <w:sz w:val="24"/>
          <w:szCs w:val="24"/>
        </w:rPr>
        <w:t>Работа по проведению щелочения, промывки и очистки котла от загрязнений должна производиться в соответствии со специальной инструкцией, разработанной на основании требований инструкции предприятия-изготовителя по монтажу и эксплуатации котла, и с учетом местных условий работы установленного вспомогательного оборудования и трубопроводов. Эта инструкция должна быть утверждена главным инженером предприятия - владельца котла.</w:t>
      </w:r>
    </w:p>
    <w:p>
      <w:pPr>
        <w:spacing w:line="240" w:lineRule="auto"/>
        <w:rPr>
          <w:rFonts w:hAnsi="Times New Roman" w:cs="Times New Roman"/>
          <w:color w:val="000000"/>
          <w:sz w:val="24"/>
          <w:szCs w:val="24"/>
        </w:rPr>
      </w:pPr>
      <w:r>
        <w:rPr>
          <w:rFonts w:hAnsi="Times New Roman" w:cs="Times New Roman"/>
          <w:color w:val="000000"/>
          <w:sz w:val="24"/>
          <w:szCs w:val="24"/>
        </w:rPr>
        <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b/>
          <w:bCs/>
          <w:color w:val="000000"/>
          <w:sz w:val="24"/>
          <w:szCs w:val="24"/>
        </w:rPr>
        <w:t>Растопка котла</w:t>
      </w:r>
    </w:p>
    <w:p>
      <w:pPr>
        <w:spacing w:line="240" w:lineRule="auto"/>
        <w:rPr>
          <w:rFonts w:hAnsi="Times New Roman" w:cs="Times New Roman"/>
          <w:color w:val="000000"/>
          <w:sz w:val="24"/>
          <w:szCs w:val="24"/>
        </w:rPr>
      </w:pPr>
      <w:r>
        <w:rPr>
          <w:rFonts w:hAnsi="Times New Roman" w:cs="Times New Roman"/>
          <w:color w:val="000000"/>
          <w:sz w:val="24"/>
          <w:szCs w:val="24"/>
        </w:rPr>
        <w:t>Растопка котла должна производиться в течение времени, установленного администрацией предприятия (производственной инструкцией по безопасному обслуживанию котельных агрегатов), при слабом огне, уменьшенной тяге, закрытом паровом вентиле и открытом (подклиненном) предохранительном клапане или воздушнике для выпуска воздуха.</w:t>
      </w:r>
    </w:p>
    <w:p>
      <w:pPr>
        <w:spacing w:line="240" w:lineRule="auto"/>
        <w:rPr>
          <w:rFonts w:hAnsi="Times New Roman" w:cs="Times New Roman"/>
          <w:color w:val="000000"/>
          <w:sz w:val="24"/>
          <w:szCs w:val="24"/>
        </w:rPr>
      </w:pPr>
      <w:r>
        <w:rPr>
          <w:rFonts w:hAnsi="Times New Roman" w:cs="Times New Roman"/>
          <w:color w:val="000000"/>
          <w:sz w:val="24"/>
          <w:szCs w:val="24"/>
        </w:rPr>
        <w:t>При нефтяном топливе (мазут) перед зажиганием форсунок необходимо: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мазута в расходном баке и достаточность подогрева его до установленной температуры (75-80 град. C);</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спустить из бака отстоявшуюся воду;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удалить из топки случайно попавший туда мазут;</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чистоту паровых форсунок и фильтров; в случае необходимости прочистить их; проверить правильность сборки форсунок (центровка, паровая щель и т.д.). Часто при эксплуатации на ширину паровой щели не обращают должного внимания. Нередко форсунки работают с шириной паровой щели 3-5 мм, что приводит к увеличению удельного расхода пара на распыливание (до 0,8-1,0 кг вместо 0,35-0,45 кг на мазут массой 1 кг при правильной сборке форсунки). При правильной сборке паровой форсунки ширина паровой щели должна быть не более 0,5-1 мм и в процессе работы должна оставаться неизменной; шпиндель паровой форсунки должен быть установлен в строго центральном положении. При перекосе шпинделя пар бьет вбок и распыливание мазута получается очень грубым, что ведет к неэкономичному расходу топлива. Регулировать расход пара следует только паровым вентилем, установленным на пароподводящем трубопроводе.</w:t>
      </w:r>
    </w:p>
    <w:p>
      <w:pPr>
        <w:spacing w:line="240" w:lineRule="auto"/>
        <w:rPr>
          <w:rFonts w:hAnsi="Times New Roman" w:cs="Times New Roman"/>
          <w:color w:val="000000"/>
          <w:sz w:val="24"/>
          <w:szCs w:val="24"/>
        </w:rPr>
      </w:pPr>
      <w:r>
        <w:rPr>
          <w:rFonts w:hAnsi="Times New Roman" w:cs="Times New Roman"/>
          <w:color w:val="000000"/>
          <w:sz w:val="24"/>
          <w:szCs w:val="24"/>
        </w:rPr>
        <w:t>Избыточное давление распыливающего пара перед форсункой (давление по манометру) должно составлять 0,2-0,35 МПа (2-3,5 кгс/кв. см). Более высокое давление вызывает излишний расход пара на распыливание, уменьшение производительности форсунки в результате забивания паром вытекающей струи мазута и ухудшение горения вплоть до отрыва пламени и его погасания. Работать надо с большими нагрузками включенных форсунок путем уменьшения по возможности их числа;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сборки механических мазутных форсунок; прочистить форсунки и фильтры;</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провентилировать топку и газоходы котла, для чего открыть на 10-15 мин. дымовую заслонку (шибер) за котлом, воздушный регистр и жалюзи или воздушные клапаны поддувала у фронта топки.</w:t>
      </w:r>
    </w:p>
    <w:p>
      <w:pPr>
        <w:spacing w:line="240" w:lineRule="auto"/>
        <w:rPr>
          <w:rFonts w:hAnsi="Times New Roman" w:cs="Times New Roman"/>
          <w:color w:val="000000"/>
          <w:sz w:val="24"/>
          <w:szCs w:val="24"/>
        </w:rPr>
      </w:pPr>
      <w:r>
        <w:rPr>
          <w:rFonts w:hAnsi="Times New Roman" w:cs="Times New Roman"/>
          <w:color w:val="000000"/>
          <w:sz w:val="24"/>
          <w:szCs w:val="24"/>
        </w:rPr>
        <w:t>При паровом распылении мазута следует продуть и прогреть форсунки, для чего открыть паровой вентиль, установленный на пароподводящей линии, и спустить весь конденсат, скопившийся в ней.</w:t>
      </w:r>
    </w:p>
    <w:p>
      <w:pPr>
        <w:spacing w:line="240" w:lineRule="auto"/>
        <w:rPr>
          <w:rFonts w:hAnsi="Times New Roman" w:cs="Times New Roman"/>
          <w:color w:val="000000"/>
          <w:sz w:val="24"/>
          <w:szCs w:val="24"/>
        </w:rPr>
      </w:pPr>
      <w:r>
        <w:rPr>
          <w:rFonts w:hAnsi="Times New Roman" w:cs="Times New Roman"/>
          <w:color w:val="000000"/>
          <w:sz w:val="24"/>
          <w:szCs w:val="24"/>
        </w:rPr>
        <w:t>Для зажигания форсунки в топку вводят горящий растопочный факел, предварительно немного открыв паровой вентиль форсунки, причем зажженный факел должен быть подведен под струю пара.</w:t>
      </w:r>
    </w:p>
    <w:p>
      <w:pPr>
        <w:spacing w:line="240" w:lineRule="auto"/>
        <w:rPr>
          <w:rFonts w:hAnsi="Times New Roman" w:cs="Times New Roman"/>
          <w:color w:val="000000"/>
          <w:sz w:val="24"/>
          <w:szCs w:val="24"/>
        </w:rPr>
      </w:pPr>
      <w:r>
        <w:rPr>
          <w:rFonts w:hAnsi="Times New Roman" w:cs="Times New Roman"/>
          <w:color w:val="000000"/>
          <w:sz w:val="24"/>
          <w:szCs w:val="24"/>
        </w:rPr>
        <w:t>Постепенно и осторожно открывают регулирующий мазутный вентиль и подают мазут в топку. После воспламенения мазута следует, изменяя подачу мазута, пара и воздуха, отрегулировать горение, не допуская темной окраски выходящего из трубы дыма. При наличии нескольких форсунок зажигают их последовательно (одну за другой).</w:t>
      </w:r>
    </w:p>
    <w:p>
      <w:pPr>
        <w:spacing w:line="240" w:lineRule="auto"/>
        <w:rPr>
          <w:rFonts w:hAnsi="Times New Roman" w:cs="Times New Roman"/>
          <w:color w:val="000000"/>
          <w:sz w:val="24"/>
          <w:szCs w:val="24"/>
        </w:rPr>
      </w:pPr>
      <w:r>
        <w:rPr>
          <w:rFonts w:hAnsi="Times New Roman" w:cs="Times New Roman"/>
          <w:color w:val="000000"/>
          <w:sz w:val="24"/>
          <w:szCs w:val="24"/>
        </w:rPr>
        <w:t>При механическом распылении мазута необходимо после внесения в топку горящего растопочного факела или включения автоматики розжига приоткрыть воздушный шибер и, медленно открывая вентиль, подать мазут в топку. После того как мазут загорится, отрегулировать горение.</w:t>
      </w:r>
    </w:p>
    <w:p>
      <w:pPr>
        <w:spacing w:line="240" w:lineRule="auto"/>
        <w:rPr>
          <w:rFonts w:hAnsi="Times New Roman" w:cs="Times New Roman"/>
          <w:color w:val="000000"/>
          <w:sz w:val="24"/>
          <w:szCs w:val="24"/>
        </w:rPr>
      </w:pPr>
      <w:r>
        <w:rPr>
          <w:rFonts w:hAnsi="Times New Roman" w:cs="Times New Roman"/>
          <w:color w:val="000000"/>
          <w:sz w:val="24"/>
          <w:szCs w:val="24"/>
        </w:rPr>
        <w:t>Растопочный факел следует удалять из топки лишь тогда, когда горение станет устойчивым. Если мазут не загорелся, нужно немедленно прекратить подачу его в форсунку, убрать из топки растопочный факел и провентилировать топку, газоходы и воздухопроводы в течение 10-15 мин., установить причину незагорания топлива и устранить ее. Только после этого можно снова приступить к зажиганию форсунки.</w:t>
      </w:r>
    </w:p>
    <w:p>
      <w:pPr>
        <w:spacing w:line="240" w:lineRule="auto"/>
        <w:rPr>
          <w:rFonts w:hAnsi="Times New Roman" w:cs="Times New Roman"/>
          <w:color w:val="000000"/>
          <w:sz w:val="24"/>
          <w:szCs w:val="24"/>
        </w:rPr>
      </w:pPr>
      <w:r>
        <w:rPr>
          <w:rFonts w:hAnsi="Times New Roman" w:cs="Times New Roman"/>
          <w:color w:val="000000"/>
          <w:sz w:val="24"/>
          <w:szCs w:val="24"/>
        </w:rPr>
        <w:t>Если при растопке погаснут все работающие форсунки, следует немедленно прекратить подачу в них топлива, убрать из топки ручные растопочные факелы и провентилировать топку, дымоходы и воздухопроводы в течение 10-15 мин. при работающем дымососе и вентиляторе. Только после этого можно снова зажигать форсунки.</w:t>
      </w:r>
    </w:p>
    <w:p>
      <w:pPr>
        <w:spacing w:line="240" w:lineRule="auto"/>
        <w:rPr>
          <w:rFonts w:hAnsi="Times New Roman" w:cs="Times New Roman"/>
          <w:color w:val="000000"/>
          <w:sz w:val="24"/>
          <w:szCs w:val="24"/>
        </w:rPr>
      </w:pPr>
      <w:r>
        <w:rPr>
          <w:rFonts w:hAnsi="Times New Roman" w:cs="Times New Roman"/>
          <w:color w:val="000000"/>
          <w:sz w:val="24"/>
          <w:szCs w:val="24"/>
        </w:rPr>
        <w:t>Если погаснет только часть работающих форсунок, то следует немедленно прекратить подачу мазута в эти форсунки и затем снова зажечь их при помощи ручного горящего растопочного факела.</w:t>
      </w:r>
    </w:p>
    <w:p>
      <w:pPr>
        <w:spacing w:line="240" w:lineRule="auto"/>
        <w:rPr>
          <w:rFonts w:hAnsi="Times New Roman" w:cs="Times New Roman"/>
          <w:color w:val="000000"/>
          <w:sz w:val="24"/>
          <w:szCs w:val="24"/>
        </w:rPr>
      </w:pPr>
      <w:r>
        <w:rPr>
          <w:rFonts w:hAnsi="Times New Roman" w:cs="Times New Roman"/>
          <w:color w:val="000000"/>
          <w:sz w:val="24"/>
          <w:szCs w:val="24"/>
        </w:rPr>
        <w:t>Разжигая форсунки, не следует стоять против отверстия гляделок (растопочных люков), чтобы не пострадать от случайного выброса пламени.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разжигать погасшую форсунку без предварительной вентиляции топки, газоходов и воздуховодов в течение 10-15 мин.;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зажигать факел форсунки от соседней раскаленной кладки (без растопочного горящего факела);</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эксплуатация жаротрубных котла при выключенной форсунке одной из жаровых труб.</w:t>
      </w:r>
    </w:p>
    <w:p>
      <w:pPr>
        <w:spacing w:line="240" w:lineRule="auto"/>
        <w:rPr>
          <w:rFonts w:hAnsi="Times New Roman" w:cs="Times New Roman"/>
          <w:color w:val="000000"/>
          <w:sz w:val="24"/>
          <w:szCs w:val="24"/>
        </w:rPr>
      </w:pPr>
      <w:r>
        <w:rPr>
          <w:rFonts w:hAnsi="Times New Roman" w:cs="Times New Roman"/>
          <w:color w:val="000000"/>
          <w:sz w:val="24"/>
          <w:szCs w:val="24"/>
        </w:rPr>
        <w:t>Может случиться, что при пуске топки мазут не воспламенится или, воспламенившись, погаснет. Причинами этого могут быть:</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засорение мазутной линии или мазутного канала в форсунке;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попадание в мазут воды;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степень подогрева мазута;</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забивание мазута слишком сильной струей пара.</w:t>
      </w:r>
    </w:p>
    <w:p>
      <w:pPr>
        <w:spacing w:line="240" w:lineRule="auto"/>
        <w:rPr>
          <w:rFonts w:hAnsi="Times New Roman" w:cs="Times New Roman"/>
          <w:color w:val="000000"/>
          <w:sz w:val="24"/>
          <w:szCs w:val="24"/>
        </w:rPr>
      </w:pPr>
      <w:r>
        <w:rPr>
          <w:rFonts w:hAnsi="Times New Roman" w:cs="Times New Roman"/>
          <w:color w:val="000000"/>
          <w:sz w:val="24"/>
          <w:szCs w:val="24"/>
        </w:rPr>
        <w:t>При растопке котла следует обеспечить равномерный прогрев его частей и заблаговременно включить устройство для подогрева воды в нижнем барабане котла.</w:t>
      </w:r>
    </w:p>
    <w:p>
      <w:pPr>
        <w:spacing w:line="240" w:lineRule="auto"/>
        <w:rPr>
          <w:rFonts w:hAnsi="Times New Roman" w:cs="Times New Roman"/>
          <w:color w:val="000000"/>
          <w:sz w:val="24"/>
          <w:szCs w:val="24"/>
        </w:rPr>
      </w:pPr>
      <w:r>
        <w:rPr>
          <w:rFonts w:hAnsi="Times New Roman" w:cs="Times New Roman"/>
          <w:color w:val="000000"/>
          <w:sz w:val="24"/>
          <w:szCs w:val="24"/>
        </w:rPr>
        <w:t>Для равномерного нагрева футеровки и обмуровки котла и предупреждения их от преждевременного разрушения рекомендуется работать на малой нагрузке топки в течение 30-40 мин.</w:t>
      </w:r>
    </w:p>
    <w:p>
      <w:pPr>
        <w:spacing w:line="240" w:lineRule="auto"/>
        <w:rPr>
          <w:rFonts w:hAnsi="Times New Roman" w:cs="Times New Roman"/>
          <w:color w:val="000000"/>
          <w:sz w:val="24"/>
          <w:szCs w:val="24"/>
        </w:rPr>
      </w:pPr>
      <w:r>
        <w:rPr>
          <w:rFonts w:hAnsi="Times New Roman" w:cs="Times New Roman"/>
          <w:color w:val="000000"/>
          <w:sz w:val="24"/>
          <w:szCs w:val="24"/>
        </w:rPr>
        <w:t>При растопке необходимо вести контроль за перемещением элементов котла при тепловом расширении по установленным индикаторам (реперам).</w:t>
      </w:r>
    </w:p>
    <w:p>
      <w:pPr>
        <w:spacing w:line="240" w:lineRule="auto"/>
        <w:rPr>
          <w:rFonts w:hAnsi="Times New Roman" w:cs="Times New Roman"/>
          <w:color w:val="000000"/>
          <w:sz w:val="24"/>
          <w:szCs w:val="24"/>
        </w:rPr>
      </w:pPr>
      <w:r>
        <w:rPr>
          <w:rFonts w:hAnsi="Times New Roman" w:cs="Times New Roman"/>
          <w:color w:val="000000"/>
          <w:sz w:val="24"/>
          <w:szCs w:val="24"/>
        </w:rPr>
        <w:t>При наличии у пароперегревателя котла устройства (заслонки) для предохранения его элементов от перегрева при растопке котла необходимо включить это устройство.</w:t>
      </w:r>
    </w:p>
    <w:p>
      <w:pPr>
        <w:spacing w:line="240" w:lineRule="auto"/>
        <w:rPr>
          <w:rFonts w:hAnsi="Times New Roman" w:cs="Times New Roman"/>
          <w:color w:val="000000"/>
          <w:sz w:val="24"/>
          <w:szCs w:val="24"/>
        </w:rPr>
      </w:pPr>
      <w:r>
        <w:rPr>
          <w:rFonts w:hAnsi="Times New Roman" w:cs="Times New Roman"/>
          <w:color w:val="000000"/>
          <w:sz w:val="24"/>
          <w:szCs w:val="24"/>
        </w:rPr>
        <w:t>При наличии у водяного экономайзера обводного газохода горячие газы из котла следует направить через этот газоход, закрыв заслонки (шиберы) до и после экономайзера. Переводить горячие газы на газоход экономайзера следует после того, как установится регулярное питание котла.</w:t>
      </w:r>
    </w:p>
    <w:p>
      <w:pPr>
        <w:spacing w:line="240" w:lineRule="auto"/>
        <w:rPr>
          <w:rFonts w:hAnsi="Times New Roman" w:cs="Times New Roman"/>
          <w:color w:val="000000"/>
          <w:sz w:val="24"/>
          <w:szCs w:val="24"/>
        </w:rPr>
      </w:pPr>
      <w:r>
        <w:rPr>
          <w:rFonts w:hAnsi="Times New Roman" w:cs="Times New Roman"/>
          <w:color w:val="000000"/>
          <w:sz w:val="24"/>
          <w:szCs w:val="24"/>
        </w:rPr>
        <w:t>При отсутствии обводного газохода для предупреждения нагрева воды в экономайзере сверх допустимой температуры производится прокачивание через экономайзер воды, направляемой по сгонной линии в бак или дренаж.</w:t>
      </w:r>
    </w:p>
    <w:p>
      <w:pPr>
        <w:spacing w:line="240" w:lineRule="auto"/>
        <w:rPr>
          <w:rFonts w:hAnsi="Times New Roman" w:cs="Times New Roman"/>
          <w:color w:val="000000"/>
          <w:sz w:val="24"/>
          <w:szCs w:val="24"/>
        </w:rPr>
      </w:pPr>
      <w:r>
        <w:rPr>
          <w:rFonts w:hAnsi="Times New Roman" w:cs="Times New Roman"/>
          <w:color w:val="000000"/>
          <w:sz w:val="24"/>
          <w:szCs w:val="24"/>
        </w:rPr>
        <w:t>Во все время растопки необходимо проверять, не нагревается ли вода в экономайзере. Снизить температуру воды в экономайзере можно увеличением подачи питательной воды в котел путем открытия продувки и спуска воды из экономайзера в питательный бак по сгонной линии.</w:t>
      </w:r>
    </w:p>
    <w:p>
      <w:pPr>
        <w:spacing w:line="240" w:lineRule="auto"/>
        <w:rPr>
          <w:rFonts w:hAnsi="Times New Roman" w:cs="Times New Roman"/>
          <w:color w:val="000000"/>
          <w:sz w:val="24"/>
          <w:szCs w:val="24"/>
        </w:rPr>
      </w:pPr>
      <w:r>
        <w:rPr>
          <w:rFonts w:hAnsi="Times New Roman" w:cs="Times New Roman"/>
          <w:color w:val="000000"/>
          <w:sz w:val="24"/>
          <w:szCs w:val="24"/>
        </w:rPr>
        <w:t>Если котел имеет экономайзер кипящего типа и рециркуляционную линию, соединяющую водяное пространство барабана с нижними коллекторами экономайзера, то перед растопкой котла необходимо открыть вентили на этой линии.</w:t>
      </w:r>
    </w:p>
    <w:p>
      <w:pPr>
        <w:spacing w:line="240" w:lineRule="auto"/>
        <w:rPr>
          <w:rFonts w:hAnsi="Times New Roman" w:cs="Times New Roman"/>
          <w:color w:val="000000"/>
          <w:sz w:val="24"/>
          <w:szCs w:val="24"/>
        </w:rPr>
      </w:pPr>
      <w:r>
        <w:rPr>
          <w:rFonts w:hAnsi="Times New Roman" w:cs="Times New Roman"/>
          <w:color w:val="000000"/>
          <w:sz w:val="24"/>
          <w:szCs w:val="24"/>
        </w:rPr>
        <w:t>Водяной экономайзер и воздухоподогреватель обычно включают в поток отходящих горячих газов после того, как начнется отбор пара из котла, открывая вначале заслонки (шиберы) экономайзера и воздухоподогревателя и лишь после этого закрывая заслонки в обходных газоходах, обратный порядок может вызвать выброс пламени из топки. У невыключаемых экономайзеров необходимо отключить нижние коллекторы от водяного пространства котла.</w:t>
      </w:r>
    </w:p>
    <w:p>
      <w:pPr>
        <w:spacing w:line="240" w:lineRule="auto"/>
        <w:rPr>
          <w:rFonts w:hAnsi="Times New Roman" w:cs="Times New Roman"/>
          <w:color w:val="000000"/>
          <w:sz w:val="24"/>
          <w:szCs w:val="24"/>
        </w:rPr>
      </w:pPr>
      <w:r>
        <w:rPr>
          <w:rFonts w:hAnsi="Times New Roman" w:cs="Times New Roman"/>
          <w:color w:val="000000"/>
          <w:sz w:val="24"/>
          <w:szCs w:val="24"/>
        </w:rPr>
        <w:t>Перед включением в работу воздухоподогреватель прогревают, постепенно пуская через него горячие газы. Пуск воздуха начинают при достижении температуры газов после воздухоподогревателя согласно инструкции (не менее 120</w:t>
      </w:r>
      <w:r>
        <w:rPr>
          <w:rFonts w:hAnsi="Times New Roman" w:cs="Times New Roman"/>
          <w:color w:val="000000"/>
          <w:sz w:val="19"/>
          <w:szCs w:val="19"/>
          <w:vertAlign w:val="superscript"/>
        </w:rPr>
        <w:t xml:space="preserve">0 </w:t>
      </w:r>
      <w:r>
        <w:rPr>
          <w:rFonts w:hAnsi="Times New Roman" w:cs="Times New Roman"/>
          <w:color w:val="000000"/>
          <w:sz w:val="24"/>
          <w:szCs w:val="24"/>
        </w:rPr>
        <w:t>C) и следят за температурой уходящих газов. При низкой температуре воздуха может появиться потение. Во избежание этого перепускают часть горячего воздуха на всасывание дутьевого вентилятора.</w:t>
      </w:r>
    </w:p>
    <w:p>
      <w:pPr>
        <w:spacing w:line="240" w:lineRule="auto"/>
        <w:rPr>
          <w:rFonts w:hAnsi="Times New Roman" w:cs="Times New Roman"/>
          <w:color w:val="000000"/>
          <w:sz w:val="24"/>
          <w:szCs w:val="24"/>
        </w:rPr>
      </w:pPr>
      <w:r>
        <w:rPr>
          <w:rFonts w:hAnsi="Times New Roman" w:cs="Times New Roman"/>
          <w:color w:val="000000"/>
          <w:sz w:val="24"/>
          <w:szCs w:val="24"/>
        </w:rPr>
        <w:t>В начале парообразования в котле, что будет видно по выходу пара из открытого предохранительного клапана или воздушного вентиля (крана), необходимо привести в нормальное рабочее состояние предохранительный клапан, закрыть воздушный вентиль (кран) и включить продувку пароперегревателя; затем следует увеличить тягу, усилить горение в топке, проверить исправное действие арматуры, продуть водоуказательные приборы и следить за уровнем воды в котле; проверить исправность действия манометра и следить за показаниями его стрелки.</w:t>
      </w:r>
    </w:p>
    <w:p>
      <w:pPr>
        <w:spacing w:line="240" w:lineRule="auto"/>
        <w:rPr>
          <w:rFonts w:hAnsi="Times New Roman" w:cs="Times New Roman"/>
          <w:color w:val="000000"/>
          <w:sz w:val="24"/>
          <w:szCs w:val="24"/>
        </w:rPr>
      </w:pPr>
      <w:r>
        <w:rPr>
          <w:rFonts w:hAnsi="Times New Roman" w:cs="Times New Roman"/>
          <w:color w:val="000000"/>
          <w:sz w:val="24"/>
          <w:szCs w:val="24"/>
        </w:rPr>
        <w:t>Если стрелка манометра не сдвинется с нуля, следует уменьшить горение в топке и выяснить причину, почему она не движется (нужно продуть сифонную трубку и манометр, если и после этого стрелка будет оставаться на нуле – заменить манометр). Произвести проверку исправности действия всех питательных насосов с паровым приводом.</w:t>
      </w:r>
    </w:p>
    <w:p>
      <w:pPr>
        <w:spacing w:line="240" w:lineRule="auto"/>
        <w:rPr>
          <w:rFonts w:hAnsi="Times New Roman" w:cs="Times New Roman"/>
          <w:color w:val="000000"/>
          <w:sz w:val="24"/>
          <w:szCs w:val="24"/>
        </w:rPr>
      </w:pPr>
      <w:r>
        <w:rPr>
          <w:rFonts w:hAnsi="Times New Roman" w:cs="Times New Roman"/>
          <w:color w:val="000000"/>
          <w:sz w:val="24"/>
          <w:szCs w:val="24"/>
        </w:rPr>
        <w:t>Продувка водоуказательных приборов и проверка исправности действия манометра должны быть произведены при давлении в котле 0,5-1,0 кгс/см</w:t>
      </w:r>
      <w:r>
        <w:rPr>
          <w:rFonts w:hAnsi="Times New Roman" w:cs="Times New Roman"/>
          <w:color w:val="000000"/>
          <w:sz w:val="19"/>
          <w:szCs w:val="19"/>
          <w:vertAlign w:val="superscript"/>
        </w:rPr>
        <w:t>2</w:t>
      </w:r>
      <w:r>
        <w:rPr>
          <w:rFonts w:hAnsi="Times New Roman" w:cs="Times New Roman"/>
          <w:color w:val="000000"/>
          <w:sz w:val="24"/>
          <w:szCs w:val="24"/>
        </w:rPr>
        <w:t>, а также перед включением котла в паровую магистраль.</w:t>
      </w:r>
    </w:p>
    <w:p>
      <w:pPr>
        <w:spacing w:line="240" w:lineRule="auto"/>
        <w:rPr>
          <w:rFonts w:hAnsi="Times New Roman" w:cs="Times New Roman"/>
          <w:color w:val="000000"/>
          <w:sz w:val="24"/>
          <w:szCs w:val="24"/>
        </w:rPr>
      </w:pPr>
      <w:r>
        <w:rPr>
          <w:rFonts w:hAnsi="Times New Roman" w:cs="Times New Roman"/>
          <w:color w:val="000000"/>
          <w:sz w:val="24"/>
          <w:szCs w:val="24"/>
        </w:rPr>
        <w:t>Подтягивание болтов, шпилек, лазов, люков, лючков во время растопки котла должно производиться с большой осторожностью, только нормальным ключом, без применения удлиняющих рычагов, в присутствии лица, ответственного за исправное состояние и безопасную эксплуатацию котла.</w:t>
      </w:r>
    </w:p>
    <w:p>
      <w:pPr>
        <w:spacing w:line="240" w:lineRule="auto"/>
        <w:rPr>
          <w:rFonts w:hAnsi="Times New Roman" w:cs="Times New Roman"/>
          <w:color w:val="000000"/>
          <w:sz w:val="24"/>
          <w:szCs w:val="24"/>
        </w:rPr>
      </w:pPr>
      <w:r>
        <w:rPr>
          <w:rFonts w:hAnsi="Times New Roman" w:cs="Times New Roman"/>
          <w:color w:val="000000"/>
          <w:sz w:val="24"/>
          <w:szCs w:val="24"/>
        </w:rPr>
        <w:t>Для котла с рабочим давлением до 0,6 МПа (6 кгс/см</w:t>
      </w:r>
      <w:r>
        <w:rPr>
          <w:rFonts w:hAnsi="Times New Roman" w:cs="Times New Roman"/>
          <w:color w:val="000000"/>
          <w:sz w:val="19"/>
          <w:szCs w:val="19"/>
          <w:vertAlign w:val="superscript"/>
        </w:rPr>
        <w:t>2</w:t>
      </w:r>
      <w:r>
        <w:rPr>
          <w:rFonts w:hAnsi="Times New Roman" w:cs="Times New Roman"/>
          <w:color w:val="000000"/>
          <w:sz w:val="24"/>
          <w:szCs w:val="24"/>
        </w:rPr>
        <w:t>) подтягивание шпилек, болтов и гаек разъемных соединений (лазы, люки, лючки, фланцы и т.п.) допускается при давлении не более 50% рабочего давления котла, если рабочее давление от 0,6 до 6 МПа (6-60 кгс /см</w:t>
      </w:r>
      <w:r>
        <w:rPr>
          <w:rFonts w:hAnsi="Times New Roman" w:cs="Times New Roman"/>
          <w:color w:val="000000"/>
          <w:sz w:val="19"/>
          <w:szCs w:val="19"/>
          <w:vertAlign w:val="superscript"/>
        </w:rPr>
        <w:t>2</w:t>
      </w:r>
      <w:r>
        <w:rPr>
          <w:rFonts w:hAnsi="Times New Roman" w:cs="Times New Roman"/>
          <w:color w:val="000000"/>
          <w:sz w:val="24"/>
          <w:szCs w:val="24"/>
        </w:rPr>
        <w:t>) – при давлении не более 0,3 МПа (3 кгс/см</w:t>
      </w:r>
      <w:r>
        <w:rPr>
          <w:rFonts w:hAnsi="Times New Roman" w:cs="Times New Roman"/>
          <w:color w:val="000000"/>
          <w:sz w:val="19"/>
          <w:szCs w:val="19"/>
          <w:vertAlign w:val="superscript"/>
        </w:rPr>
        <w:t>2</w:t>
      </w:r>
      <w:r>
        <w:rPr>
          <w:rFonts w:hAnsi="Times New Roman" w:cs="Times New Roman"/>
          <w:color w:val="000000"/>
          <w:sz w:val="24"/>
          <w:szCs w:val="24"/>
        </w:rPr>
        <w:t>), а свыше 6 МПа (60 кгс/см</w:t>
      </w:r>
      <w:r>
        <w:rPr>
          <w:rFonts w:hAnsi="Times New Roman" w:cs="Times New Roman"/>
          <w:color w:val="000000"/>
          <w:sz w:val="19"/>
          <w:szCs w:val="19"/>
          <w:vertAlign w:val="superscript"/>
        </w:rPr>
        <w:t>2</w:t>
      </w:r>
      <w:r>
        <w:rPr>
          <w:rFonts w:hAnsi="Times New Roman" w:cs="Times New Roman"/>
          <w:color w:val="000000"/>
          <w:sz w:val="24"/>
          <w:szCs w:val="24"/>
        </w:rPr>
        <w:t>) – при давлении не более 0,5 МПа (5 кгс/см</w:t>
      </w:r>
      <w:r>
        <w:rPr>
          <w:rFonts w:hAnsi="Times New Roman" w:cs="Times New Roman"/>
          <w:color w:val="000000"/>
          <w:sz w:val="19"/>
          <w:szCs w:val="19"/>
          <w:vertAlign w:val="superscript"/>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Растопку котла ведут до момента достижения в котле разрешенного рабочего давления, т.е. достижения стрелкой манометра красной черты. Затем растапливаемый котел подготавливают для включения в общую паровую магистраль. Время начала и окончания растопки котла записывается в сменный (вахтенный) журнал.</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Включение котла</w:t>
      </w:r>
    </w:p>
    <w:p>
      <w:pPr>
        <w:spacing w:line="240" w:lineRule="auto"/>
        <w:rPr>
          <w:rFonts w:hAnsi="Times New Roman" w:cs="Times New Roman"/>
          <w:color w:val="000000"/>
          <w:sz w:val="24"/>
          <w:szCs w:val="24"/>
        </w:rPr>
      </w:pPr>
      <w:r>
        <w:rPr>
          <w:rFonts w:hAnsi="Times New Roman" w:cs="Times New Roman"/>
          <w:color w:val="000000"/>
          <w:sz w:val="24"/>
          <w:szCs w:val="24"/>
        </w:rPr>
        <w:t>Включение котла в работу подразделяется на: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включение в работу котла, содержащихся в горячем резерве (работающих в одну или две смены);</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включение в работу котла после установки их на новом месте, т.е. после завершения монтажных работ, проведения необходимых технических освидетельствований, щелочения, промывки питательных трубопроводов, парового опробования котла, а также после прогрева, продувки и испытания на паровую плотность подключаемых отдельных участков паропроводов;</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включение в работу котла после ремонта с применением сварки или вальцовки труб поверхностей нагрева;</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включение котла в работу после пребывания в консервации.</w:t>
      </w:r>
    </w:p>
    <w:p>
      <w:pPr>
        <w:spacing w:line="240" w:lineRule="auto"/>
        <w:rPr>
          <w:rFonts w:hAnsi="Times New Roman" w:cs="Times New Roman"/>
          <w:color w:val="000000"/>
          <w:sz w:val="24"/>
          <w:szCs w:val="24"/>
        </w:rPr>
      </w:pPr>
      <w:r>
        <w:rPr>
          <w:rFonts w:hAnsi="Times New Roman" w:cs="Times New Roman"/>
          <w:color w:val="000000"/>
          <w:sz w:val="24"/>
          <w:szCs w:val="24"/>
        </w:rPr>
        <w:t>Перед включением котла в работу должны быть произведены:</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продувка котла;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проверка исправности действия предохранительных устройств (клапанов), манометра, водоуказательных приборов и питательных устройств;</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проверка показаний сниженных указателей уровня воды по указателям уровня воды прямого действия, установленных на барабане котла;</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проверка и включение автоматики безопасности, сигнализаторов и аппаратуры автоматического управления котлом.</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пуск в работу котла с неисправными водоуказательными приборами, манометрами, питательными устройствами, арматурой, предохранительными клапанами, автоматикой безопасности и средствами противоаварийной защиты и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При включении котла в находящийся в работе паропровод давление в котле должно быть равно или несколько ниже – не более 0,05 МПа (0,5 кгс/см</w:t>
      </w:r>
      <w:r>
        <w:rPr>
          <w:rFonts w:hAnsi="Times New Roman" w:cs="Times New Roman"/>
          <w:color w:val="000000"/>
          <w:sz w:val="19"/>
          <w:szCs w:val="19"/>
          <w:vertAlign w:val="superscript"/>
        </w:rPr>
        <w:t>2</w:t>
      </w:r>
      <w:r>
        <w:rPr>
          <w:rFonts w:hAnsi="Times New Roman" w:cs="Times New Roman"/>
          <w:color w:val="000000"/>
          <w:sz w:val="24"/>
          <w:szCs w:val="24"/>
        </w:rPr>
        <w:t>) – давления в паропроводе, при этом горение в топке следует уменьшить. Если при этом в паропроводе будут возникать толчки или гидравлические удары, необходимо немедленно приостановить включение котла (закрыть главный запорный орган) и увеличить продувку паропровода.</w:t>
      </w:r>
    </w:p>
    <w:p>
      <w:pPr>
        <w:spacing w:line="240" w:lineRule="auto"/>
        <w:rPr>
          <w:rFonts w:hAnsi="Times New Roman" w:cs="Times New Roman"/>
          <w:color w:val="000000"/>
          <w:sz w:val="24"/>
          <w:szCs w:val="24"/>
        </w:rPr>
      </w:pPr>
      <w:r>
        <w:rPr>
          <w:rFonts w:hAnsi="Times New Roman" w:cs="Times New Roman"/>
          <w:color w:val="000000"/>
          <w:sz w:val="24"/>
          <w:szCs w:val="24"/>
        </w:rPr>
        <w:t>Если в котле установлен пароперегреватель, включаемый при помощи газовой заслонки, то при достижении в котле избыточного давления 0,3-0,5 МПа (3-5 кгс/см</w:t>
      </w:r>
      <w:r>
        <w:rPr>
          <w:rFonts w:hAnsi="Times New Roman" w:cs="Times New Roman"/>
          <w:color w:val="000000"/>
          <w:sz w:val="19"/>
          <w:szCs w:val="19"/>
          <w:vertAlign w:val="superscript"/>
        </w:rPr>
        <w:t>2</w:t>
      </w:r>
      <w:r>
        <w:rPr>
          <w:rFonts w:hAnsi="Times New Roman" w:cs="Times New Roman"/>
          <w:color w:val="000000"/>
          <w:sz w:val="24"/>
          <w:szCs w:val="24"/>
        </w:rPr>
        <w:t>) необходимо открыть заслонку и продувочный вентиль пароперегревателя.</w:t>
      </w:r>
    </w:p>
    <w:p>
      <w:pPr>
        <w:spacing w:line="240" w:lineRule="auto"/>
        <w:rPr>
          <w:rFonts w:hAnsi="Times New Roman" w:cs="Times New Roman"/>
          <w:color w:val="000000"/>
          <w:sz w:val="24"/>
          <w:szCs w:val="24"/>
        </w:rPr>
      </w:pPr>
      <w:r>
        <w:rPr>
          <w:rFonts w:hAnsi="Times New Roman" w:cs="Times New Roman"/>
          <w:color w:val="000000"/>
          <w:sz w:val="24"/>
          <w:szCs w:val="24"/>
        </w:rPr>
        <w:t>При отсутствии у пароперегревателя отключающей заслонки по мере повышения давления в котле уменьшают продувку пароперегревателя и прекращают ее при достижении примерно половинной нагрузки котла.</w:t>
      </w:r>
    </w:p>
    <w:p>
      <w:pPr>
        <w:spacing w:line="240" w:lineRule="auto"/>
        <w:rPr>
          <w:rFonts w:hAnsi="Times New Roman" w:cs="Times New Roman"/>
          <w:color w:val="000000"/>
          <w:sz w:val="24"/>
          <w:szCs w:val="24"/>
        </w:rPr>
      </w:pPr>
      <w:r>
        <w:rPr>
          <w:rFonts w:hAnsi="Times New Roman" w:cs="Times New Roman"/>
          <w:color w:val="000000"/>
          <w:sz w:val="24"/>
          <w:szCs w:val="24"/>
        </w:rPr>
        <w:t>После включения котла в действующий паропровод еще раз проверяется исправность арматуры и уровень воды в котле.</w:t>
      </w:r>
    </w:p>
    <w:p>
      <w:pPr>
        <w:spacing w:line="240" w:lineRule="auto"/>
        <w:rPr>
          <w:rFonts w:hAnsi="Times New Roman" w:cs="Times New Roman"/>
          <w:color w:val="000000"/>
          <w:sz w:val="24"/>
          <w:szCs w:val="24"/>
        </w:rPr>
      </w:pPr>
      <w:r>
        <w:rPr>
          <w:rFonts w:hAnsi="Times New Roman" w:cs="Times New Roman"/>
          <w:color w:val="000000"/>
          <w:sz w:val="24"/>
          <w:szCs w:val="24"/>
        </w:rPr>
        <w:t>При наличии сниженного указателя уровня воды правильность его показаний следует еще раз проверить по водоуказательным приборам, установленным на барабане котла.</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котел начал работать, включают аппаратуру автоматического управления котлоагрегатом.</w:t>
      </w:r>
    </w:p>
    <w:p>
      <w:pPr>
        <w:spacing w:line="240" w:lineRule="auto"/>
        <w:rPr>
          <w:rFonts w:hAnsi="Times New Roman" w:cs="Times New Roman"/>
          <w:color w:val="000000"/>
          <w:sz w:val="24"/>
          <w:szCs w:val="24"/>
        </w:rPr>
      </w:pPr>
      <w:r>
        <w:rPr>
          <w:rFonts w:hAnsi="Times New Roman" w:cs="Times New Roman"/>
          <w:color w:val="000000"/>
          <w:sz w:val="24"/>
          <w:szCs w:val="24"/>
        </w:rPr>
        <w:t>Включение котла в паропровод, находящийся в нерабочем состоянии (после монтажа, ремонта, консервации и т.п.), должно производиться медленно, после тщательного прогрева и продувки паропровода.</w:t>
      </w:r>
    </w:p>
    <w:p>
      <w:pPr>
        <w:spacing w:line="240" w:lineRule="auto"/>
        <w:rPr>
          <w:rFonts w:hAnsi="Times New Roman" w:cs="Times New Roman"/>
          <w:color w:val="000000"/>
          <w:sz w:val="24"/>
          <w:szCs w:val="24"/>
        </w:rPr>
      </w:pPr>
      <w:r>
        <w:rPr>
          <w:rFonts w:hAnsi="Times New Roman" w:cs="Times New Roman"/>
          <w:color w:val="000000"/>
          <w:sz w:val="24"/>
          <w:szCs w:val="24"/>
        </w:rPr>
        <w:t>Прогрев паропровода производят для того, чтобы произошло отпаривание от внутренних стенок труб прилипших загрязнений, а также для прогрева стенок паропровода во избежание чрезмерной конденсации и пара.</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продувку паропроводов можно только тогда, когда с них сняты все измерительные шайбы. Взамен шайб устанавливаются промежуточные кольца.</w:t>
      </w:r>
    </w:p>
    <w:p>
      <w:pPr>
        <w:spacing w:line="240" w:lineRule="auto"/>
        <w:rPr>
          <w:rFonts w:hAnsi="Times New Roman" w:cs="Times New Roman"/>
          <w:color w:val="000000"/>
          <w:sz w:val="24"/>
          <w:szCs w:val="24"/>
        </w:rPr>
      </w:pPr>
      <w:r>
        <w:rPr>
          <w:rFonts w:hAnsi="Times New Roman" w:cs="Times New Roman"/>
          <w:color w:val="000000"/>
          <w:sz w:val="24"/>
          <w:szCs w:val="24"/>
        </w:rPr>
        <w:t>При пуске пара в холодный участок паропровода открывают дренажную арматуру, включают приборы для спуска воды (водоотделители, конденсатоотводчики) и прогревают указанный участок паропровода. Для этого при ослабленном горении в топке медленно и осторожно открывают парозапорный вентиль котла на 1/8 оборота (в паропроводе должен быть слышен шум пара), по прекращении шума вентиль открывают еще на 1/8 оборота и т.д. У полностью открытого парозапорного вентиля маховик поворачивают немного (наполовину оборота) назад, так как при открытии вентиля до отказа его часто трудно, при необходимости, быстро закрыть.</w:t>
      </w:r>
    </w:p>
    <w:p>
      <w:pPr>
        <w:spacing w:line="240" w:lineRule="auto"/>
        <w:rPr>
          <w:rFonts w:hAnsi="Times New Roman" w:cs="Times New Roman"/>
          <w:color w:val="000000"/>
          <w:sz w:val="24"/>
          <w:szCs w:val="24"/>
        </w:rPr>
      </w:pPr>
      <w:r>
        <w:rPr>
          <w:rFonts w:hAnsi="Times New Roman" w:cs="Times New Roman"/>
          <w:color w:val="000000"/>
          <w:sz w:val="24"/>
          <w:szCs w:val="24"/>
        </w:rPr>
        <w:t>При прогреве необходимо следить за исправностью паропровода, компенсаторов, опор и подвесок, а также за равномерным расширением (удлинением) паропровода. При возникновении вибрации или гидравлических ударов необходимо приостановить прогрев до устранения дефектов.</w:t>
      </w:r>
    </w:p>
    <w:p>
      <w:pPr>
        <w:spacing w:line="240" w:lineRule="auto"/>
        <w:rPr>
          <w:rFonts w:hAnsi="Times New Roman" w:cs="Times New Roman"/>
          <w:color w:val="000000"/>
          <w:sz w:val="24"/>
          <w:szCs w:val="24"/>
        </w:rPr>
      </w:pPr>
      <w:r>
        <w:rPr>
          <w:rFonts w:hAnsi="Times New Roman" w:cs="Times New Roman"/>
          <w:color w:val="000000"/>
          <w:sz w:val="24"/>
          <w:szCs w:val="24"/>
        </w:rPr>
        <w:t>В процессе прогрева производится продувка всех дренажных точек для спуска накопившегося в паропроводе конденсата.</w:t>
      </w:r>
    </w:p>
    <w:p>
      <w:pPr>
        <w:spacing w:line="240" w:lineRule="auto"/>
        <w:rPr>
          <w:rFonts w:hAnsi="Times New Roman" w:cs="Times New Roman"/>
          <w:color w:val="000000"/>
          <w:sz w:val="24"/>
          <w:szCs w:val="24"/>
        </w:rPr>
      </w:pPr>
      <w:r>
        <w:rPr>
          <w:rFonts w:hAnsi="Times New Roman" w:cs="Times New Roman"/>
          <w:color w:val="000000"/>
          <w:sz w:val="24"/>
          <w:szCs w:val="24"/>
        </w:rPr>
        <w:t>Начинать продувку следует только после окончания прогрева паропроводов, когда давление в них доведено до величины, равной рабочему давлению в котле.</w:t>
      </w:r>
    </w:p>
    <w:p>
      <w:pPr>
        <w:spacing w:line="240" w:lineRule="auto"/>
        <w:rPr>
          <w:rFonts w:hAnsi="Times New Roman" w:cs="Times New Roman"/>
          <w:color w:val="000000"/>
          <w:sz w:val="24"/>
          <w:szCs w:val="24"/>
        </w:rPr>
      </w:pPr>
      <w:r>
        <w:rPr>
          <w:rFonts w:hAnsi="Times New Roman" w:cs="Times New Roman"/>
          <w:color w:val="000000"/>
          <w:sz w:val="24"/>
          <w:szCs w:val="24"/>
        </w:rPr>
        <w:t>Продувка паропроводов паром производится в течение 15-20 мин., начиная с момента открытия главного парозапорного органа на котле до его полного закрытия. Примерно через 40 мин. после начала продувки следует полностью продуть все дренажные точки напрямую и через конденсатоотводчики и водоотделители.</w:t>
      </w:r>
    </w:p>
    <w:p>
      <w:pPr>
        <w:spacing w:line="240" w:lineRule="auto"/>
        <w:rPr>
          <w:rFonts w:hAnsi="Times New Roman" w:cs="Times New Roman"/>
          <w:color w:val="000000"/>
          <w:sz w:val="24"/>
          <w:szCs w:val="24"/>
        </w:rPr>
      </w:pPr>
      <w:r>
        <w:rPr>
          <w:rFonts w:hAnsi="Times New Roman" w:cs="Times New Roman"/>
          <w:color w:val="000000"/>
          <w:sz w:val="24"/>
          <w:szCs w:val="24"/>
        </w:rPr>
        <w:t>Во время продувки следует тщательно вести наблюдение за поведением паропроводов, арматуры и фасонных частей, установленных на паропроводах, за состоянием сварных швов, фланцевых соединений и всех опорных конструкций. Следует также зафиксировать величины тепловых расширений паропроводов по установленным индикаторам (реперам). Все обнаруженные дефекты должны быть устранены после окончания продувки.</w:t>
      </w:r>
    </w:p>
    <w:p>
      <w:pPr>
        <w:spacing w:line="240" w:lineRule="auto"/>
        <w:rPr>
          <w:rFonts w:hAnsi="Times New Roman" w:cs="Times New Roman"/>
          <w:color w:val="000000"/>
          <w:sz w:val="24"/>
          <w:szCs w:val="24"/>
        </w:rPr>
      </w:pPr>
      <w:r>
        <w:rPr>
          <w:rFonts w:hAnsi="Times New Roman" w:cs="Times New Roman"/>
          <w:color w:val="000000"/>
          <w:sz w:val="24"/>
          <w:szCs w:val="24"/>
        </w:rPr>
        <w:t>Закончив продувку паропроводов, необходимо отключить их от главного действующего паропровода и котла, охладить до состояния, доступного для работы монтажного персонала, и произвести вскрытие и ревизию арматуры, конденсатоотводчиков и водоотделителей, очистив их от загрязнений, попавших в процессе продувки. Установленные временно промежуточные кольца снимаются, вместо них устанавливаются измерительные шайбы.</w:t>
      </w:r>
    </w:p>
    <w:p>
      <w:pPr>
        <w:spacing w:line="240" w:lineRule="auto"/>
        <w:rPr>
          <w:rFonts w:hAnsi="Times New Roman" w:cs="Times New Roman"/>
          <w:color w:val="000000"/>
          <w:sz w:val="24"/>
          <w:szCs w:val="24"/>
        </w:rPr>
      </w:pPr>
      <w:r>
        <w:rPr>
          <w:rFonts w:hAnsi="Times New Roman" w:cs="Times New Roman"/>
          <w:color w:val="000000"/>
          <w:sz w:val="24"/>
          <w:szCs w:val="24"/>
        </w:rPr>
        <w:t>После этого паропроводы подвергаются испытанию на паровую плотность, для чего они снова прогреваются, давление пара доводится до рабочего, и в таком состоянии паропроводы находятся в течение 3-4 часов. В процессе проведения проверки паровой плотности производится необходимое дренажирование паропроводов для удаления накапливающегося в них конденсата. Если при паровом опробовании на паропроводах не обнаруживается никаких дефектов, то такие паропроводы подлежат сдаче в эксплуатацию.</w:t>
      </w:r>
    </w:p>
    <w:p>
      <w:pPr>
        <w:spacing w:line="240" w:lineRule="auto"/>
        <w:rPr>
          <w:rFonts w:hAnsi="Times New Roman" w:cs="Times New Roman"/>
          <w:color w:val="000000"/>
          <w:sz w:val="24"/>
          <w:szCs w:val="24"/>
        </w:rPr>
      </w:pPr>
      <w:r>
        <w:rPr>
          <w:rFonts w:hAnsi="Times New Roman" w:cs="Times New Roman"/>
          <w:color w:val="000000"/>
          <w:sz w:val="24"/>
          <w:szCs w:val="24"/>
        </w:rPr>
        <w:t>Время включения котла и паропроводов в работу должно записываться в сменном (вахтенном) журнале.</w:t>
      </w:r>
    </w:p>
    <w:p>
      <w:pPr>
        <w:spacing w:line="240" w:lineRule="auto"/>
        <w:rPr>
          <w:rFonts w:hAnsi="Times New Roman" w:cs="Times New Roman"/>
          <w:color w:val="000000"/>
          <w:sz w:val="24"/>
          <w:szCs w:val="24"/>
        </w:rPr>
      </w:pPr>
      <w:r>
        <w:rPr>
          <w:rFonts w:hAnsi="Times New Roman" w:cs="Times New Roman"/>
          <w:color w:val="000000"/>
          <w:sz w:val="24"/>
          <w:szCs w:val="24"/>
        </w:rPr>
        <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b/>
          <w:bCs/>
          <w:color w:val="000000"/>
          <w:sz w:val="24"/>
          <w:szCs w:val="24"/>
        </w:rPr>
        <w:t>Работа котла</w:t>
      </w:r>
    </w:p>
    <w:p>
      <w:pPr>
        <w:spacing w:line="240" w:lineRule="auto"/>
        <w:rPr>
          <w:rFonts w:hAnsi="Times New Roman" w:cs="Times New Roman"/>
          <w:color w:val="000000"/>
          <w:sz w:val="24"/>
          <w:szCs w:val="24"/>
        </w:rPr>
      </w:pPr>
      <w:r>
        <w:rPr>
          <w:rFonts w:hAnsi="Times New Roman" w:cs="Times New Roman"/>
          <w:color w:val="000000"/>
          <w:sz w:val="24"/>
          <w:szCs w:val="24"/>
        </w:rPr>
        <w:t>Во время дежурства весь персонал котельной должен следить за исправностью обслуживаемых им котельных агрегатов (котлы, пароперегреватели, водяные экономайзеры, воздухоподогреватели, топочные устройства), а также вспомогательного оборудования котельной установки (питательные насосы, вентиляторы, дымососы, воздушные компрессоры и т.п.) и строго соблюдать режим работы, установленный производственной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Выявляемые в процессе работы оборудования неисправности должны записываться в сменный (вахтенный) журнал. Персонал должен принимать немедленные меры к устранению неисправностей, угрожающих безопасной и безаварийной работе оборудования. Если неисправности устранить собственными силами невозможно, то необходимо сообщить об этом ответственному за исправное состояние и безопасную эксплуатацию котла (руководителю котельной), а в аварийных случаях немедленно приостановить работу агрегатов.</w:t>
      </w:r>
    </w:p>
    <w:p>
      <w:pPr>
        <w:spacing w:line="240" w:lineRule="auto"/>
        <w:rPr>
          <w:rFonts w:hAnsi="Times New Roman" w:cs="Times New Roman"/>
          <w:color w:val="000000"/>
          <w:sz w:val="24"/>
          <w:szCs w:val="24"/>
        </w:rPr>
      </w:pPr>
      <w:r>
        <w:rPr>
          <w:rFonts w:hAnsi="Times New Roman" w:cs="Times New Roman"/>
          <w:color w:val="000000"/>
          <w:sz w:val="24"/>
          <w:szCs w:val="24"/>
        </w:rPr>
        <w:t>Особое внимание по соблюдению режима работы котла следует обращать на: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режим работы топок;</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поддержание нормального уровня воды в котле и равномерное питание его водой;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поддержание нормального давления пара и питательной воды;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поддержание температуры перегретого пара и питательной воды после водяного экономайзера;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обслуживание пароперегревателя и главного парозапорного вентиля (задвижки) котла;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предохранительные клапаны и обслуживание их;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продувку котла;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обслуживание водяного экономайзера и воздухоподогревателя;</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тягодутьевые установки (дымососы, вентиляторы).</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Режим работы топки</w:t>
      </w:r>
    </w:p>
    <w:p>
      <w:pPr>
        <w:spacing w:line="240" w:lineRule="auto"/>
        <w:rPr>
          <w:rFonts w:hAnsi="Times New Roman" w:cs="Times New Roman"/>
          <w:color w:val="000000"/>
          <w:sz w:val="24"/>
          <w:szCs w:val="24"/>
        </w:rPr>
      </w:pPr>
      <w:r>
        <w:rPr>
          <w:rFonts w:hAnsi="Times New Roman" w:cs="Times New Roman"/>
          <w:color w:val="000000"/>
          <w:sz w:val="24"/>
          <w:szCs w:val="24"/>
        </w:rPr>
        <w:t>В качестве жидкого топлива в котельных применяется мазут – остаточный продукт переработки нефти. Значительную часть топочных мазутов составляют крекинг-мазуты повышенной вязкости: малосернистые с содержанием серы до 0,5%, сернистые (серы 0,5-2,5%) и высокосернистые с содержанием серы 2,0-3,5%.</w:t>
      </w:r>
    </w:p>
    <w:p>
      <w:pPr>
        <w:spacing w:line="240" w:lineRule="auto"/>
        <w:rPr>
          <w:rFonts w:hAnsi="Times New Roman" w:cs="Times New Roman"/>
          <w:color w:val="000000"/>
          <w:sz w:val="24"/>
          <w:szCs w:val="24"/>
        </w:rPr>
      </w:pPr>
      <w:r>
        <w:rPr>
          <w:rFonts w:hAnsi="Times New Roman" w:cs="Times New Roman"/>
          <w:color w:val="000000"/>
          <w:sz w:val="24"/>
          <w:szCs w:val="24"/>
        </w:rPr>
        <w:t>Для распыливания и сжигания мазута в топке котла применяются форсунки паровые и механические. К ним предъявляются следующие требования: тонкий распыл, надежность в эксплуатации, экономичность, широкий диапазон регулирования, простота конструкции и возможность работы на мазуте различной вязкости.</w:t>
      </w:r>
    </w:p>
    <w:p>
      <w:pPr>
        <w:spacing w:line="240" w:lineRule="auto"/>
        <w:rPr>
          <w:rFonts w:hAnsi="Times New Roman" w:cs="Times New Roman"/>
          <w:color w:val="000000"/>
          <w:sz w:val="24"/>
          <w:szCs w:val="24"/>
        </w:rPr>
      </w:pPr>
      <w:r>
        <w:rPr>
          <w:rFonts w:hAnsi="Times New Roman" w:cs="Times New Roman"/>
          <w:color w:val="000000"/>
          <w:sz w:val="24"/>
          <w:szCs w:val="24"/>
        </w:rPr>
        <w:t>Паровые форсунки характеризуются значительной массой расходуемого пара на распыл топлива и сильным шумом, ухудшающим условия труда оператора (кочегара). Пар, расходуемый на распыл мазута, увеличивает количество водяных паров в газообразных продуктах сгорания, и в результате увеличиваются потери тепла с уходящими газами и усиливается коррозия наружных стенок хвостовых поверхностей нагрева - водяного экономайзера и воздухоподогревателя.</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из паровых форсунок пар вытекает с большой скоростью, увлекая за собой мазут и распыляя его на мельчайшие частицы. Хорошо распыленный мазут имеет значительную площадь поверхности соприкосновения с воздухом, в результате чего происходит полное и быстрое сгорание его в топке. Чем лучше распылено топливо, тем короче пламя и тем совершеннее протекает процесс его сгорания.</w:t>
      </w:r>
    </w:p>
    <w:p>
      <w:pPr>
        <w:spacing w:line="240" w:lineRule="auto"/>
        <w:rPr>
          <w:rFonts w:hAnsi="Times New Roman" w:cs="Times New Roman"/>
          <w:color w:val="000000"/>
          <w:sz w:val="24"/>
          <w:szCs w:val="24"/>
        </w:rPr>
      </w:pPr>
      <w:r>
        <w:rPr>
          <w:rFonts w:hAnsi="Times New Roman" w:cs="Times New Roman"/>
          <w:color w:val="000000"/>
          <w:sz w:val="24"/>
          <w:szCs w:val="24"/>
        </w:rPr>
        <w:t>Для достижения хорошего распыливания мазута в паровых форсунках необходимо соблюдать правильное соотношение между массами расходуемого пара и мазута.</w:t>
      </w:r>
    </w:p>
    <w:p>
      <w:pPr>
        <w:spacing w:line="240" w:lineRule="auto"/>
        <w:rPr>
          <w:rFonts w:hAnsi="Times New Roman" w:cs="Times New Roman"/>
          <w:color w:val="000000"/>
          <w:sz w:val="24"/>
          <w:szCs w:val="24"/>
        </w:rPr>
      </w:pPr>
      <w:r>
        <w:rPr>
          <w:rFonts w:hAnsi="Times New Roman" w:cs="Times New Roman"/>
          <w:color w:val="000000"/>
          <w:sz w:val="24"/>
          <w:szCs w:val="24"/>
        </w:rPr>
        <w:t>Если факел чистый и отсутствует сильный отрыв пламени от форсунки, то распыливание считается нормальным. Если процесс распыливания протекает с шипением, значит распыливание недостаточное или в форсунку поступает очень влажный пар. Если же в топке падают горящие с копотью капли мазута, значит мало давление распыливающего пара. Удлиненный факел укорачивают повышением давления пара или увеличением его расхода. Значительное повышение давления пара приводит к отрыву пламени и к его погасанию.</w:t>
      </w:r>
    </w:p>
    <w:p>
      <w:pPr>
        <w:spacing w:line="240" w:lineRule="auto"/>
        <w:rPr>
          <w:rFonts w:hAnsi="Times New Roman" w:cs="Times New Roman"/>
          <w:color w:val="000000"/>
          <w:sz w:val="24"/>
          <w:szCs w:val="24"/>
        </w:rPr>
      </w:pPr>
      <w:r>
        <w:rPr>
          <w:rFonts w:hAnsi="Times New Roman" w:cs="Times New Roman"/>
          <w:color w:val="000000"/>
          <w:sz w:val="24"/>
          <w:szCs w:val="24"/>
        </w:rPr>
        <w:t>Для увеличения нагрузки котла следует прибавить тягу, увеличить подачу пара и затем мазута; для уменьшения нагрузки котла необходимо сначала убавить подачу мазута и пара, а затем уменьшить тягу.</w:t>
      </w:r>
    </w:p>
    <w:p>
      <w:pPr>
        <w:spacing w:line="240" w:lineRule="auto"/>
        <w:rPr>
          <w:rFonts w:hAnsi="Times New Roman" w:cs="Times New Roman"/>
          <w:color w:val="000000"/>
          <w:sz w:val="24"/>
          <w:szCs w:val="24"/>
        </w:rPr>
      </w:pPr>
      <w:r>
        <w:rPr>
          <w:rFonts w:hAnsi="Times New Roman" w:cs="Times New Roman"/>
          <w:color w:val="000000"/>
          <w:sz w:val="24"/>
          <w:szCs w:val="24"/>
        </w:rPr>
        <w:t>Расход топлива регулируют большим или меньшим открытием вентиля на мазутной линии и этим усиливают или ослабляют процесс горения в топке. Подача пара может быть отрегулирована либо изменением размера паровой щели шпинделем, либо поворотом вентиля на пароподводящей линии.</w:t>
      </w:r>
    </w:p>
    <w:p>
      <w:pPr>
        <w:spacing w:line="240" w:lineRule="auto"/>
        <w:rPr>
          <w:rFonts w:hAnsi="Times New Roman" w:cs="Times New Roman"/>
          <w:color w:val="000000"/>
          <w:sz w:val="24"/>
          <w:szCs w:val="24"/>
        </w:rPr>
      </w:pPr>
      <w:r>
        <w:rPr>
          <w:rFonts w:hAnsi="Times New Roman" w:cs="Times New Roman"/>
          <w:color w:val="000000"/>
          <w:sz w:val="24"/>
          <w:szCs w:val="24"/>
        </w:rPr>
        <w:t>Изменение нагрузки котла может также регулироваться изменением числа работающих форсунок.</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механических форсунок необходимо следить: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давлением и температурой мазута, поступающего в форсунки;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давлением воздуха, поступающего для распыливания мазута;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нормальной работой вентилятора, мазутных насосов и фильтров;</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 разрежением в топке (20-40 Па, 2-4 мм вод.ст.).</w:t>
      </w:r>
    </w:p>
    <w:p>
      <w:pPr>
        <w:spacing w:line="240" w:lineRule="auto"/>
        <w:rPr>
          <w:rFonts w:hAnsi="Times New Roman" w:cs="Times New Roman"/>
          <w:color w:val="000000"/>
          <w:sz w:val="24"/>
          <w:szCs w:val="24"/>
        </w:rPr>
      </w:pPr>
      <w:r>
        <w:rPr>
          <w:rFonts w:hAnsi="Times New Roman" w:cs="Times New Roman"/>
          <w:color w:val="000000"/>
          <w:sz w:val="24"/>
          <w:szCs w:val="24"/>
        </w:rPr>
        <w:t>Если при работе котла на мазуте погаснут все форсунки, необходимо: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прекратить подачу мазута к форсункам;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вывести форсунки из топки и отвести их в сторону, чтобы капающий мазут не испарялся в горячей еще топке и не образовывал взрывоопасную газовоздушную смесь;</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основательно (не менее 10-15 мин.) провентилировать топку и газоходы котла и закрыть шибер.</w:t>
      </w:r>
    </w:p>
    <w:p>
      <w:pPr>
        <w:spacing w:line="240" w:lineRule="auto"/>
        <w:rPr>
          <w:rFonts w:hAnsi="Times New Roman" w:cs="Times New Roman"/>
          <w:color w:val="000000"/>
          <w:sz w:val="24"/>
          <w:szCs w:val="24"/>
        </w:rPr>
      </w:pPr>
      <w:r>
        <w:rPr>
          <w:rFonts w:hAnsi="Times New Roman" w:cs="Times New Roman"/>
          <w:color w:val="000000"/>
          <w:sz w:val="24"/>
          <w:szCs w:val="24"/>
        </w:rPr>
        <w:t>Повторное зажигание мазутных форсунок должно производиться в порядке, изложенном в разделе 3 настоящей Типовой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Режим горения мазута в топке следует контролировать по показаниям газоанализаторов. Примерная объемная доля углекислого газа CO</w:t>
      </w:r>
      <w:r>
        <w:rPr>
          <w:rFonts w:hAnsi="Times New Roman" w:cs="Times New Roman"/>
          <w:color w:val="000000"/>
          <w:sz w:val="19"/>
          <w:szCs w:val="19"/>
          <w:vertAlign w:val="subscript"/>
        </w:rPr>
        <w:t>2</w:t>
      </w:r>
      <w:r>
        <w:rPr>
          <w:rFonts w:hAnsi="Times New Roman" w:cs="Times New Roman"/>
          <w:color w:val="000000"/>
          <w:sz w:val="24"/>
          <w:szCs w:val="24"/>
        </w:rPr>
        <w:t xml:space="preserve"> в уходящих газах при сжигании мазута должна быть 11-12%, что соответствует коэффициенту избытка воздуха за котлоагрегатом – 1,3-1,4. При этом объемная доля продуктов химической неполноты сгорания CO + H2 не должна превышать 0,2%. Рекомендуемая объемная доля CO2 устанавливается производственной инструкцией в зависимости от вида топлива, типа котла и топочного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Экономичное сжигание мазута обеспечивается тонким его распыливанием и правильным подводом воздуха. При грубом распыливании у корня факела появляются летящие и горящие на лету крупные капли мазута, удлиняется факел, часто залетающий в межтрубное пространство поверхности нагрева котла, а при тонком распыливании - факел чистый, яркий и полупрозрачный. Весь воздух для горения следует подавать к корню факела; воспламенение мазута должно происходить близко от устья форсунки.</w:t>
      </w:r>
    </w:p>
    <w:p>
      <w:pPr>
        <w:spacing w:line="240" w:lineRule="auto"/>
        <w:rPr>
          <w:rFonts w:hAnsi="Times New Roman" w:cs="Times New Roman"/>
          <w:color w:val="000000"/>
          <w:sz w:val="24"/>
          <w:szCs w:val="24"/>
        </w:rPr>
      </w:pPr>
      <w:r>
        <w:rPr>
          <w:rFonts w:hAnsi="Times New Roman" w:cs="Times New Roman"/>
          <w:color w:val="000000"/>
          <w:sz w:val="24"/>
          <w:szCs w:val="24"/>
        </w:rPr>
        <w:t>Тонкость распыливания в паровых форсунках зависит от количества и давления распыливающего пара, вязкости мазута и размера паровой щели. Увеличение размера паровой щели приводит к грубому распылу и повышению расхода пара. Тонкость распыла мазута в механических форсунках определяется достаточным давлением и температурой мазута, точной установкой и правильной сборкой форсунок. Для обеспечения чистоты форсунок их регулярно разбирают и промывают в керосине.</w:t>
      </w:r>
    </w:p>
    <w:p>
      <w:pPr>
        <w:spacing w:line="240" w:lineRule="auto"/>
        <w:rPr>
          <w:rFonts w:hAnsi="Times New Roman" w:cs="Times New Roman"/>
          <w:color w:val="000000"/>
          <w:sz w:val="24"/>
          <w:szCs w:val="24"/>
        </w:rPr>
      </w:pPr>
      <w:r>
        <w:rPr>
          <w:rFonts w:hAnsi="Times New Roman" w:cs="Times New Roman"/>
          <w:color w:val="000000"/>
          <w:sz w:val="24"/>
          <w:szCs w:val="24"/>
        </w:rPr>
        <w:t>Нельзя допускать касания корня факела амбразуры и появления коксовых наростов на амбразурах. Паровые форсунки следует продувать паром не реже одного раза в смену во избежание их засорения, о чем могут свидетельствовать черные полосы в корне факела.</w:t>
      </w:r>
    </w:p>
    <w:p>
      <w:pPr>
        <w:spacing w:line="240" w:lineRule="auto"/>
        <w:rPr>
          <w:rFonts w:hAnsi="Times New Roman" w:cs="Times New Roman"/>
          <w:color w:val="000000"/>
          <w:sz w:val="24"/>
          <w:szCs w:val="24"/>
        </w:rPr>
      </w:pPr>
      <w:r>
        <w:rPr>
          <w:rFonts w:hAnsi="Times New Roman" w:cs="Times New Roman"/>
          <w:color w:val="000000"/>
          <w:sz w:val="24"/>
          <w:szCs w:val="24"/>
        </w:rPr>
        <w:t>Для регулирования нагрузки котла изменяют расход мазута по всем форсункам (основной способ регулирования) и изменяют количество работающих форсунок, если основной способ не обеспечивает регулирования.</w:t>
      </w:r>
    </w:p>
    <w:p>
      <w:pPr>
        <w:spacing w:line="240" w:lineRule="auto"/>
        <w:rPr>
          <w:rFonts w:hAnsi="Times New Roman" w:cs="Times New Roman"/>
          <w:color w:val="000000"/>
          <w:sz w:val="24"/>
          <w:szCs w:val="24"/>
        </w:rPr>
      </w:pPr>
      <w:r>
        <w:rPr>
          <w:rFonts w:hAnsi="Times New Roman" w:cs="Times New Roman"/>
          <w:color w:val="000000"/>
          <w:sz w:val="24"/>
          <w:szCs w:val="24"/>
        </w:rPr>
        <w:t>В мазутных топках не следует допускать пропусков (утечек) мазута через неработающие мазутные форсунки; выключенные форсунки необходимо выводить из топки во избежание обгорания их головок.</w:t>
      </w:r>
    </w:p>
    <w:p>
      <w:pPr>
        <w:spacing w:line="240" w:lineRule="auto"/>
        <w:rPr>
          <w:rFonts w:hAnsi="Times New Roman" w:cs="Times New Roman"/>
          <w:color w:val="000000"/>
          <w:sz w:val="24"/>
          <w:szCs w:val="24"/>
        </w:rPr>
      </w:pPr>
      <w:r>
        <w:rPr>
          <w:rFonts w:hAnsi="Times New Roman" w:cs="Times New Roman"/>
          <w:color w:val="000000"/>
          <w:sz w:val="24"/>
          <w:szCs w:val="24"/>
        </w:rPr>
        <w:t>Нужно постоянно следить, чтобы мазут нигде не разливался на пол котельной и перед котлом; это может привести к его загоранию. Пролитое топливо следует немедленно засыпать песком. Горящий мазут надо забрасывать песком от краев к центру и ни в коем случае не заливать водой, так как мазут всплывает на поверхность, и, распространяясь в стороны, только увеличивает площадь, охваченную огнем.</w:t>
      </w:r>
    </w:p>
    <w:p>
      <w:pPr>
        <w:spacing w:line="240" w:lineRule="auto"/>
        <w:rPr>
          <w:rFonts w:hAnsi="Times New Roman" w:cs="Times New Roman"/>
          <w:color w:val="000000"/>
          <w:sz w:val="24"/>
          <w:szCs w:val="24"/>
        </w:rPr>
      </w:pPr>
      <w:r>
        <w:rPr>
          <w:rFonts w:hAnsi="Times New Roman" w:cs="Times New Roman"/>
          <w:color w:val="000000"/>
          <w:sz w:val="24"/>
          <w:szCs w:val="24"/>
        </w:rPr>
        <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b/>
          <w:bCs/>
          <w:color w:val="000000"/>
          <w:sz w:val="24"/>
          <w:szCs w:val="24"/>
        </w:rPr>
        <w:t>Поддержание нормального уровня воды в котле и равномерное питание его водой</w:t>
      </w:r>
    </w:p>
    <w:p>
      <w:pPr>
        <w:spacing w:line="240" w:lineRule="auto"/>
        <w:rPr>
          <w:rFonts w:hAnsi="Times New Roman" w:cs="Times New Roman"/>
          <w:color w:val="000000"/>
          <w:sz w:val="24"/>
          <w:szCs w:val="24"/>
        </w:rPr>
      </w:pPr>
      <w:r>
        <w:rPr>
          <w:rFonts w:hAnsi="Times New Roman" w:cs="Times New Roman"/>
          <w:color w:val="000000"/>
          <w:sz w:val="24"/>
          <w:szCs w:val="24"/>
        </w:rPr>
        <w:t>Уровень воды в котле определяется по водоуказательному прибору, состоящему из корпуса, прокладки, стекла и нажимной рамки.</w:t>
      </w:r>
    </w:p>
    <w:p>
      <w:pPr>
        <w:spacing w:line="240" w:lineRule="auto"/>
        <w:rPr>
          <w:rFonts w:hAnsi="Times New Roman" w:cs="Times New Roman"/>
          <w:color w:val="000000"/>
          <w:sz w:val="24"/>
          <w:szCs w:val="24"/>
        </w:rPr>
      </w:pPr>
      <w:r>
        <w:rPr>
          <w:rFonts w:hAnsi="Times New Roman" w:cs="Times New Roman"/>
          <w:color w:val="000000"/>
          <w:sz w:val="24"/>
          <w:szCs w:val="24"/>
        </w:rPr>
        <w:t>На водоуказательных приборах против допускаемого низшего уровня воды в котле должен быть установлен неподвижный металлический указатель (стрелка) с надписью "низший уровень". Этот уровень должен быть не менее чем на 25 мм выше нижней видимой кромки стекла (прозрачной пластины). Аналогично так же должен быть установлен и указатель (стрелка) высшего допустимого уровня воды в котле с надписью "высший уровень". Этот уровень должен быть не менее чем на 25 мм ниже верхней видимой кромки стекла водоуказательного прибора. Нормальным уровнем воды в котле считается уровень воды в стекле, находящийся посередине между указателями (стрелками) высшего и низшего допускаемых уровней.</w:t>
      </w:r>
    </w:p>
    <w:p>
      <w:pPr>
        <w:spacing w:line="240" w:lineRule="auto"/>
        <w:rPr>
          <w:rFonts w:hAnsi="Times New Roman" w:cs="Times New Roman"/>
          <w:color w:val="000000"/>
          <w:sz w:val="24"/>
          <w:szCs w:val="24"/>
        </w:rPr>
      </w:pPr>
      <w:r>
        <w:rPr>
          <w:rFonts w:hAnsi="Times New Roman" w:cs="Times New Roman"/>
          <w:color w:val="000000"/>
          <w:sz w:val="24"/>
          <w:szCs w:val="24"/>
        </w:rPr>
        <w:t>При нормальной работе водоуказательного прибора уровень воды в нем должен слегка колебаться вследствие кипения (бурления) воды в котле. Отсутствие колебаний воды в стекле свидетельствует о засорении водоуказательного прибора (полном или частичном засорении парового или водяного крана в результате попадания в их каналы шлама, накипи и сальниковой набивки). В этом случае его необходимо немедленно продуть или прочистить.</w:t>
      </w:r>
    </w:p>
    <w:p>
      <w:pPr>
        <w:spacing w:line="240" w:lineRule="auto"/>
        <w:rPr>
          <w:rFonts w:hAnsi="Times New Roman" w:cs="Times New Roman"/>
          <w:color w:val="000000"/>
          <w:sz w:val="24"/>
          <w:szCs w:val="24"/>
        </w:rPr>
      </w:pPr>
      <w:r>
        <w:rPr>
          <w:rFonts w:hAnsi="Times New Roman" w:cs="Times New Roman"/>
          <w:color w:val="000000"/>
          <w:sz w:val="24"/>
          <w:szCs w:val="24"/>
        </w:rPr>
        <w:t>Продувка водоуказательного прибора должна производиться в следующем порядке: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отмечают уровень и колебание воды в стекле, положение ручек парового и водяного кранов;</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открывают спускной (продувочный) кран прибора – общая продувка паром и водой;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закрывают паровой кран, в результате этого продуваются водой водоуказательное стекло и водяной кран;</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открывают паровой кран – общая продувка паром и водой;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закрывают водяной кран – продувка паром парового крана и водоуказательного стекла;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открывают водяной кран – общая продувка паром и водой;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закрывают спускной продувочный кран и наблюдают за появлением и колебаниями воды в стекле;</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сравнивают уровень и колебания воды в стекле до и после продувки; кроме того, проверяют правильность положения ручек на кранах.</w:t>
      </w:r>
    </w:p>
    <w:p>
      <w:pPr>
        <w:spacing w:line="240" w:lineRule="auto"/>
        <w:rPr>
          <w:rFonts w:hAnsi="Times New Roman" w:cs="Times New Roman"/>
          <w:color w:val="000000"/>
          <w:sz w:val="24"/>
          <w:szCs w:val="24"/>
        </w:rPr>
      </w:pPr>
      <w:r>
        <w:rPr>
          <w:rFonts w:hAnsi="Times New Roman" w:cs="Times New Roman"/>
          <w:color w:val="000000"/>
          <w:sz w:val="24"/>
          <w:szCs w:val="24"/>
        </w:rPr>
        <w:t>Если после продувки водоуказательного прибора вода в стекле не поднимается или поднимается очень медленно и уровень ее слабо колеблется, это означает, что засорение прибора не устранено. Тогда следует повторно продуть в том же порядке. Если продувкой не удается устранить засорение кранов, то их следует прочистить следующим образом: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исправности второго водоуказательного прибора;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приготовить гаечный ключ, асбестовый шнур, изогнутую под прямым углом медную проволоку;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выключить неисправный водоуказательный прибор, для чего закрыть паровой и водяной краны и открыть спускной продувочный кран;</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вывинтить при помощи ключа пробку, закрывающую отверстие в оправе стекла против неисправного крана. После этого, надев рукавицы и став в стороне от крана во избежание ожогов, ввести изогнутую медную проволоку в отверстие вывернутой пробки и, постепенно открывая кран, прочистить его до появления из парового крана струи пара, а из водяного крана струи воды;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прочистки (когда засорение удалено) закрыть кран; для создания плотности подмотать по ходу резьбы асбестовый шнур и ввинтить пробку;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медленно открыть паровой кран, чтобы прогреть стекло. Когда стекло прогреется настолько, что из него исчезнут все капли воды, осторожно открывают водяной кран и закрывают спускной продувочный кран;</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сверить уровни воды в обоих водоуказательных приборах (они должны быть одинаковыми).</w:t>
      </w:r>
    </w:p>
    <w:p>
      <w:pPr>
        <w:spacing w:line="240" w:lineRule="auto"/>
        <w:rPr>
          <w:rFonts w:hAnsi="Times New Roman" w:cs="Times New Roman"/>
          <w:color w:val="000000"/>
          <w:sz w:val="24"/>
          <w:szCs w:val="24"/>
        </w:rPr>
      </w:pPr>
      <w:r>
        <w:rPr>
          <w:rFonts w:hAnsi="Times New Roman" w:cs="Times New Roman"/>
          <w:color w:val="000000"/>
          <w:sz w:val="24"/>
          <w:szCs w:val="24"/>
        </w:rPr>
        <w:t>Проверка исправности действия водоуказательных приборов продувкой должна производиться у котла с рабочим давлением до 1,4 МПа (14 кгс/см</w:t>
      </w:r>
      <w:r>
        <w:rPr>
          <w:rFonts w:hAnsi="Times New Roman" w:cs="Times New Roman"/>
          <w:color w:val="000000"/>
          <w:sz w:val="19"/>
          <w:szCs w:val="19"/>
          <w:vertAlign w:val="superscript"/>
        </w:rPr>
        <w:t>2</w:t>
      </w:r>
      <w:r>
        <w:rPr>
          <w:rFonts w:hAnsi="Times New Roman" w:cs="Times New Roman"/>
          <w:color w:val="000000"/>
          <w:sz w:val="24"/>
          <w:szCs w:val="24"/>
        </w:rPr>
        <w:t>) включительно – не реже одного раза в смену; при рабочем давлении свыше 1,4 МПа (14 кгс/см</w:t>
      </w:r>
      <w:r>
        <w:rPr>
          <w:rFonts w:hAnsi="Times New Roman" w:cs="Times New Roman"/>
          <w:color w:val="000000"/>
          <w:sz w:val="19"/>
          <w:szCs w:val="19"/>
          <w:vertAlign w:val="superscript"/>
        </w:rPr>
        <w:t>2</w:t>
      </w:r>
      <w:r>
        <w:rPr>
          <w:rFonts w:hAnsi="Times New Roman" w:cs="Times New Roman"/>
          <w:color w:val="000000"/>
          <w:sz w:val="24"/>
          <w:szCs w:val="24"/>
        </w:rPr>
        <w:t>) до 4 МПа (40 кгс/см</w:t>
      </w:r>
      <w:r>
        <w:rPr>
          <w:rFonts w:hAnsi="Times New Roman" w:cs="Times New Roman"/>
          <w:color w:val="000000"/>
          <w:sz w:val="19"/>
          <w:szCs w:val="19"/>
          <w:vertAlign w:val="superscript"/>
        </w:rPr>
        <w:t>2</w:t>
      </w:r>
      <w:r>
        <w:rPr>
          <w:rFonts w:hAnsi="Times New Roman" w:cs="Times New Roman"/>
          <w:color w:val="000000"/>
          <w:sz w:val="24"/>
          <w:szCs w:val="24"/>
        </w:rPr>
        <w:t>) включительно - не реже одного раза в сутки, кроме котла, установленных на тепловых электростанциях, для которых проверка устанавливается в соответствии с графиком, утвержденным главным инженером. Результаты и время проверки водоуказательных приборов продувкой записываются в сменный (вахтенный) журнал.</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котла обслуживающий персонал (операторы, кочегары, операторы) должен внимательно следить за уровнем воды в котле. Не допускается, чтобы уровень воды в водоуказательном приборе повышался выше указателя (стрелки) высшего уровня или понижался ниже указателя (стрелки) низшего уровня воды в котле. Понижение уровня воды в котле ниже допустимого (упуск воды) - опаснейшее явление в работе котла. Если вода в стекле окажется ниже допустимого уровня, т.е. уровень воды ушел в нижнюю гайку, и при закрытии парового крана водоуказательного прибора вода в стекле не появляется, следует немедленно прекратить горение в топке и остановить работу котла, так как можно опасаться ухода воды ниже огневой линии. При упуске воды категорически запрещается подкачивать воду в котел, так как его стенки могут оказаться уже обнаженными и раскаленными; при попадании на них воды она мгновенно испарится, что приведет к мгновенному повышению давления и даже взрыву котла.</w:t>
      </w:r>
    </w:p>
    <w:p>
      <w:pPr>
        <w:spacing w:line="240" w:lineRule="auto"/>
        <w:rPr>
          <w:rFonts w:hAnsi="Times New Roman" w:cs="Times New Roman"/>
          <w:color w:val="000000"/>
          <w:sz w:val="24"/>
          <w:szCs w:val="24"/>
        </w:rPr>
      </w:pPr>
      <w:r>
        <w:rPr>
          <w:rFonts w:hAnsi="Times New Roman" w:cs="Times New Roman"/>
          <w:color w:val="000000"/>
          <w:sz w:val="24"/>
          <w:szCs w:val="24"/>
        </w:rPr>
        <w:t>В указателях уровня прямого действия паровых котла должны применяться только плоские прозрачные пластины. При этом для котла с рабочим давлением до 4 МПа (40 кгс/см</w:t>
      </w:r>
      <w:r>
        <w:rPr>
          <w:rFonts w:hAnsi="Times New Roman" w:cs="Times New Roman"/>
          <w:color w:val="000000"/>
          <w:sz w:val="19"/>
          <w:szCs w:val="19"/>
          <w:vertAlign w:val="superscript"/>
        </w:rPr>
        <w:t>2</w:t>
      </w:r>
      <w:r>
        <w:rPr>
          <w:rFonts w:hAnsi="Times New Roman" w:cs="Times New Roman"/>
          <w:color w:val="000000"/>
          <w:sz w:val="24"/>
          <w:szCs w:val="24"/>
        </w:rPr>
        <w:t>) допускается применять как рифленые пластины, так и пластины, имеющие с обеих сторон гладкую поверхность. Для котла с рабочим давлением более 4 МПа (40 кгс/см</w:t>
      </w:r>
      <w:r>
        <w:rPr>
          <w:rFonts w:hAnsi="Times New Roman" w:cs="Times New Roman"/>
          <w:color w:val="000000"/>
          <w:sz w:val="19"/>
          <w:szCs w:val="19"/>
          <w:vertAlign w:val="superscript"/>
        </w:rPr>
        <w:t>2</w:t>
      </w:r>
      <w:r>
        <w:rPr>
          <w:rFonts w:hAnsi="Times New Roman" w:cs="Times New Roman"/>
          <w:color w:val="000000"/>
          <w:sz w:val="24"/>
          <w:szCs w:val="24"/>
        </w:rPr>
        <w:t>) должны применяться гладкие пластины со слюдяной прокладкой, предохраняющей пластину от непосредственного воздействия воды и пара, либо набор слюдяных пластин.</w:t>
      </w:r>
    </w:p>
    <w:p>
      <w:pPr>
        <w:spacing w:line="240" w:lineRule="auto"/>
        <w:rPr>
          <w:rFonts w:hAnsi="Times New Roman" w:cs="Times New Roman"/>
          <w:color w:val="000000"/>
          <w:sz w:val="24"/>
          <w:szCs w:val="24"/>
        </w:rPr>
      </w:pPr>
      <w:r>
        <w:rPr>
          <w:rFonts w:hAnsi="Times New Roman" w:cs="Times New Roman"/>
          <w:color w:val="000000"/>
          <w:sz w:val="24"/>
          <w:szCs w:val="24"/>
        </w:rPr>
        <w:t>На котлах с давлением более 4 МПа (40 кгс/см2) водоуказательные приборы прямого действия должны быть снабжены кожухами для защиты персонала при разрушении прозрачных пластин.</w:t>
      </w:r>
    </w:p>
    <w:p>
      <w:pPr>
        <w:spacing w:line="240" w:lineRule="auto"/>
        <w:rPr>
          <w:rFonts w:hAnsi="Times New Roman" w:cs="Times New Roman"/>
          <w:color w:val="000000"/>
          <w:sz w:val="24"/>
          <w:szCs w:val="24"/>
        </w:rPr>
      </w:pPr>
      <w:r>
        <w:rPr>
          <w:rFonts w:hAnsi="Times New Roman" w:cs="Times New Roman"/>
          <w:color w:val="000000"/>
          <w:sz w:val="24"/>
          <w:szCs w:val="24"/>
        </w:rPr>
        <w:t>Ширина смотровой щели водоуказательного прибора должна быть не менее 8 мм при применении стеклянных прозрачных пластин и 5 мм при применении слюдяных пластин.</w:t>
      </w:r>
    </w:p>
    <w:p>
      <w:pPr>
        <w:spacing w:line="240" w:lineRule="auto"/>
        <w:rPr>
          <w:rFonts w:hAnsi="Times New Roman" w:cs="Times New Roman"/>
          <w:color w:val="000000"/>
          <w:sz w:val="24"/>
          <w:szCs w:val="24"/>
        </w:rPr>
      </w:pPr>
      <w:r>
        <w:rPr>
          <w:rFonts w:hAnsi="Times New Roman" w:cs="Times New Roman"/>
          <w:color w:val="000000"/>
          <w:sz w:val="24"/>
          <w:szCs w:val="24"/>
        </w:rPr>
        <w:t>При давлении в барабане котла более 4,5 МПа (45 кгс/см</w:t>
      </w:r>
      <w:r>
        <w:rPr>
          <w:rFonts w:hAnsi="Times New Roman" w:cs="Times New Roman"/>
          <w:color w:val="000000"/>
          <w:sz w:val="19"/>
          <w:szCs w:val="19"/>
          <w:vertAlign w:val="superscript"/>
        </w:rPr>
        <w:t>2</w:t>
      </w:r>
      <w:r>
        <w:rPr>
          <w:rFonts w:hAnsi="Times New Roman" w:cs="Times New Roman"/>
          <w:color w:val="000000"/>
          <w:sz w:val="24"/>
          <w:szCs w:val="24"/>
        </w:rPr>
        <w:t>) водоуказательные приборы должны быть снабжены двумя последовательно расположенными запорными органами для отключения их от котла. Второй по ходу среды запорный орган должен быть быстродействующим.</w:t>
      </w:r>
    </w:p>
    <w:p>
      <w:pPr>
        <w:spacing w:line="240" w:lineRule="auto"/>
        <w:rPr>
          <w:rFonts w:hAnsi="Times New Roman" w:cs="Times New Roman"/>
          <w:color w:val="000000"/>
          <w:sz w:val="24"/>
          <w:szCs w:val="24"/>
        </w:rPr>
      </w:pPr>
      <w:r>
        <w:rPr>
          <w:rFonts w:hAnsi="Times New Roman" w:cs="Times New Roman"/>
          <w:color w:val="000000"/>
          <w:sz w:val="24"/>
          <w:szCs w:val="24"/>
        </w:rPr>
        <w:t>Применение крана с конической пробкой в качестве запорного органа допускается у котла с рабочим давлением до 1,3 МПа (13 кгс/см</w:t>
      </w:r>
      <w:r>
        <w:rPr>
          <w:rFonts w:hAnsi="Times New Roman" w:cs="Times New Roman"/>
          <w:color w:val="000000"/>
          <w:sz w:val="19"/>
          <w:szCs w:val="19"/>
          <w:vertAlign w:val="superscript"/>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Если расстояние от площадки, с которой проводится наблюдение за уровнем воды в котле, до водоуказательных приборов, установленных на барабане, более 6 м, а также в случаях плохой видимости приборов, загромождения фронта котла бункерными рукавами, площадками для обслуживания и т.п., должны быть установлены два сниженных дистанционных указателя уровня воды в котле, имеющие успокоительные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Сверка показаний сниженных указателей уровня воды с показаниями водоуказательных приборов прямого действия (установленных на барабане котла) должна производиться в сроки, определенные производственной инструкцией, утвержденной руководством предприятия, но не реже двух раз в смену.</w:t>
      </w:r>
    </w:p>
    <w:p>
      <w:pPr>
        <w:spacing w:line="240" w:lineRule="auto"/>
        <w:rPr>
          <w:rFonts w:hAnsi="Times New Roman" w:cs="Times New Roman"/>
          <w:color w:val="000000"/>
          <w:sz w:val="24"/>
          <w:szCs w:val="24"/>
        </w:rPr>
      </w:pPr>
      <w:r>
        <w:rPr>
          <w:rFonts w:hAnsi="Times New Roman" w:cs="Times New Roman"/>
          <w:color w:val="000000"/>
          <w:sz w:val="24"/>
          <w:szCs w:val="24"/>
        </w:rPr>
        <w:t>Котлы должны быть оборудованы автоматически действующими звуковыми (и световыми) сигнализаторами верхнего и нижнего предельных уровней воды в котле. Эти сигнализаторы должны иметь приспособления для проверки исправности их действия. Порядок и сроки проверки исправности их действия должны быть установлены производственной инструкцией, утвержденной руководством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Питание котла может быть групповым с общим для подключенных котла питательным трубопроводом или индивидуальным - только для одного котла.</w:t>
      </w:r>
    </w:p>
    <w:p>
      <w:pPr>
        <w:spacing w:line="240" w:lineRule="auto"/>
        <w:rPr>
          <w:rFonts w:hAnsi="Times New Roman" w:cs="Times New Roman"/>
          <w:color w:val="000000"/>
          <w:sz w:val="24"/>
          <w:szCs w:val="24"/>
        </w:rPr>
      </w:pPr>
      <w:r>
        <w:rPr>
          <w:rFonts w:hAnsi="Times New Roman" w:cs="Times New Roman"/>
          <w:color w:val="000000"/>
          <w:sz w:val="24"/>
          <w:szCs w:val="24"/>
        </w:rPr>
        <w:t>Для питания котла водой допускается применение следующих питательных устройств:</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центробежных и поршневых насосов с электрическим приводом;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центробежных и поршневых насосов с паровым приводом;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паровых инжекторов;</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насосов с ручным приводом;</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водопроводной сети. Использование водопровода допускается только в качестве резервного источника питания котла при условии, что минимальное давление воды в водопроводе перед регулирующим вентилем (задвижкой) превышает расчетное или разрешенное рабочее давление в котле не менее чем на 0,15 МПа (1,5 кгс/см</w:t>
      </w:r>
      <w:r>
        <w:rPr>
          <w:rFonts w:hAnsi="Times New Roman" w:cs="Times New Roman"/>
          <w:color w:val="000000"/>
          <w:sz w:val="19"/>
          <w:szCs w:val="19"/>
          <w:vertAlign w:val="superscript"/>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Пароструйный инжектор приравнивается к насосу с паровым приводом.</w:t>
      </w:r>
    </w:p>
    <w:p>
      <w:pPr>
        <w:spacing w:line="240" w:lineRule="auto"/>
        <w:rPr>
          <w:rFonts w:hAnsi="Times New Roman" w:cs="Times New Roman"/>
          <w:color w:val="000000"/>
          <w:sz w:val="24"/>
          <w:szCs w:val="24"/>
        </w:rPr>
      </w:pPr>
      <w:r>
        <w:rPr>
          <w:rFonts w:hAnsi="Times New Roman" w:cs="Times New Roman"/>
          <w:color w:val="000000"/>
          <w:sz w:val="24"/>
          <w:szCs w:val="24"/>
        </w:rPr>
        <w:t>На корпусе каждого насоса или инжектора должна быть прикреплена табличка со следующими данными: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наименование предприятия-изготовителя или его товарный знак;</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год изготовления и заводской номер;</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номинальная подача при номинальной температуре воды (куб. м/ч, л/мин.);</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число оборотов в минуту для центробежных насосов или число ходов в минуту у поршневых насосов;</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номинальная температура воды перед насосом (0C);</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максимальный напор при номинальной подаче (МПа, кгс/см</w:t>
      </w:r>
      <w:r>
        <w:rPr>
          <w:rFonts w:hAnsi="Times New Roman" w:cs="Times New Roman"/>
          <w:color w:val="000000"/>
          <w:sz w:val="19"/>
          <w:szCs w:val="19"/>
          <w:vertAlign w:val="superscript"/>
        </w:rPr>
        <w:t>2</w:t>
      </w:r>
      <w:r>
        <w:rPr>
          <w:rFonts w:hAnsi="Times New Roman" w:cs="Times New Roman"/>
          <w:color w:val="000000"/>
          <w:sz w:val="24"/>
          <w:szCs w:val="24"/>
        </w:rPr>
        <w:t>, мм вод.ст.).</w:t>
      </w:r>
    </w:p>
    <w:p>
      <w:pPr>
        <w:spacing w:line="240" w:lineRule="auto"/>
        <w:rPr>
          <w:rFonts w:hAnsi="Times New Roman" w:cs="Times New Roman"/>
          <w:color w:val="000000"/>
          <w:sz w:val="24"/>
          <w:szCs w:val="24"/>
        </w:rPr>
      </w:pPr>
      <w:r>
        <w:rPr>
          <w:rFonts w:hAnsi="Times New Roman" w:cs="Times New Roman"/>
          <w:color w:val="000000"/>
          <w:sz w:val="24"/>
          <w:szCs w:val="24"/>
        </w:rPr>
        <w:t>При отсутствии таблички, а также после каждого капитального ремонта насоса должно быть проведено его испытание для определения подачи и напора. Результаты испытаний должны быть оформлены актом.</w:t>
      </w:r>
    </w:p>
    <w:p>
      <w:pPr>
        <w:spacing w:line="240" w:lineRule="auto"/>
        <w:rPr>
          <w:rFonts w:hAnsi="Times New Roman" w:cs="Times New Roman"/>
          <w:color w:val="000000"/>
          <w:sz w:val="24"/>
          <w:szCs w:val="24"/>
        </w:rPr>
      </w:pPr>
      <w:r>
        <w:rPr>
          <w:rFonts w:hAnsi="Times New Roman" w:cs="Times New Roman"/>
          <w:color w:val="000000"/>
          <w:sz w:val="24"/>
          <w:szCs w:val="24"/>
        </w:rPr>
        <w:t>При применении насоса только с электрическим приводом должно быть предусмотрено автоматическое переключение с одного независимого источника питания электроэнергией на другой.</w:t>
      </w:r>
    </w:p>
    <w:p>
      <w:pPr>
        <w:spacing w:line="240" w:lineRule="auto"/>
        <w:rPr>
          <w:rFonts w:hAnsi="Times New Roman" w:cs="Times New Roman"/>
          <w:color w:val="000000"/>
          <w:sz w:val="24"/>
          <w:szCs w:val="24"/>
        </w:rPr>
      </w:pPr>
      <w:r>
        <w:rPr>
          <w:rFonts w:hAnsi="Times New Roman" w:cs="Times New Roman"/>
          <w:color w:val="000000"/>
          <w:sz w:val="24"/>
          <w:szCs w:val="24"/>
        </w:rPr>
        <w:t>Питательные приборы (насосы, инжекторы) необходимо содержать в полной исправности и постоянной готовности к работе. Все питательные приборы котельной установки (кроме турбонасосов) следует проверять у котла с рабочим давлением до 1,4 МПа (14 кгс/см</w:t>
      </w:r>
      <w:r>
        <w:rPr>
          <w:rFonts w:hAnsi="Times New Roman" w:cs="Times New Roman"/>
          <w:color w:val="000000"/>
          <w:sz w:val="19"/>
          <w:szCs w:val="19"/>
          <w:vertAlign w:val="superscript"/>
        </w:rPr>
        <w:t>2</w:t>
      </w:r>
      <w:r>
        <w:rPr>
          <w:rFonts w:hAnsi="Times New Roman" w:cs="Times New Roman"/>
          <w:color w:val="000000"/>
          <w:sz w:val="24"/>
          <w:szCs w:val="24"/>
        </w:rPr>
        <w:t>) включительно – не реже одного раза в смену, рабочим давлением свыше 1,4 МПа (14 кгс/см</w:t>
      </w:r>
      <w:r>
        <w:rPr>
          <w:rFonts w:hAnsi="Times New Roman" w:cs="Times New Roman"/>
          <w:color w:val="000000"/>
          <w:sz w:val="19"/>
          <w:szCs w:val="19"/>
          <w:vertAlign w:val="superscript"/>
        </w:rPr>
        <w:t>2</w:t>
      </w:r>
      <w:r>
        <w:rPr>
          <w:rFonts w:hAnsi="Times New Roman" w:cs="Times New Roman"/>
          <w:color w:val="000000"/>
          <w:sz w:val="24"/>
          <w:szCs w:val="24"/>
        </w:rPr>
        <w:t>) до 4 МПа (40 кгс/см</w:t>
      </w:r>
      <w:r>
        <w:rPr>
          <w:rFonts w:hAnsi="Times New Roman" w:cs="Times New Roman"/>
          <w:color w:val="000000"/>
          <w:sz w:val="19"/>
          <w:szCs w:val="19"/>
          <w:vertAlign w:val="superscript"/>
        </w:rPr>
        <w:t>2</w:t>
      </w:r>
      <w:r>
        <w:rPr>
          <w:rFonts w:hAnsi="Times New Roman" w:cs="Times New Roman"/>
          <w:color w:val="000000"/>
          <w:sz w:val="24"/>
          <w:szCs w:val="24"/>
        </w:rPr>
        <w:t>) включительно – не реже одного раза в сутки, кроме котла, установленных на тепловых электростанциях, для которых проверка устанавливается в соответствии с графиком, утвержденным главным инженером.</w:t>
      </w:r>
    </w:p>
    <w:p>
      <w:pPr>
        <w:spacing w:line="240" w:lineRule="auto"/>
        <w:rPr>
          <w:rFonts w:hAnsi="Times New Roman" w:cs="Times New Roman"/>
          <w:color w:val="000000"/>
          <w:sz w:val="24"/>
          <w:szCs w:val="24"/>
        </w:rPr>
      </w:pPr>
      <w:r>
        <w:rPr>
          <w:rFonts w:hAnsi="Times New Roman" w:cs="Times New Roman"/>
          <w:color w:val="000000"/>
          <w:sz w:val="24"/>
          <w:szCs w:val="24"/>
        </w:rPr>
        <w:t>Прежде чем пустить в работу центробежный насос, его надо залить водой (если он работает на всасывание) и после этого проверить задвижку на напорном трубопроводе. Если задвижка на напорном трубопроводе открыта, перед пуском ее следует закрыть, так как пуск насоса производится только при закрытой задвижке. Далее следует проверить уровень масла в подшипниках и в случае надобности долить его. Затем включают насос в работу.</w:t>
      </w:r>
    </w:p>
    <w:p>
      <w:pPr>
        <w:spacing w:line="240" w:lineRule="auto"/>
        <w:rPr>
          <w:rFonts w:hAnsi="Times New Roman" w:cs="Times New Roman"/>
          <w:color w:val="000000"/>
          <w:sz w:val="24"/>
          <w:szCs w:val="24"/>
        </w:rPr>
      </w:pPr>
      <w:r>
        <w:rPr>
          <w:rFonts w:hAnsi="Times New Roman" w:cs="Times New Roman"/>
          <w:color w:val="000000"/>
          <w:sz w:val="24"/>
          <w:szCs w:val="24"/>
        </w:rPr>
        <w:t>Когда насос наберет нормальное число оборотов, следует медленно открыть задвижку на нагнетательной линии. Для остановки центробежного насоса следует: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закрыть задвижку на нагнетательной линии;</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выключить электродвигатель.</w:t>
      </w:r>
    </w:p>
    <w:p>
      <w:pPr>
        <w:spacing w:line="240" w:lineRule="auto"/>
        <w:rPr>
          <w:rFonts w:hAnsi="Times New Roman" w:cs="Times New Roman"/>
          <w:color w:val="000000"/>
          <w:sz w:val="24"/>
          <w:szCs w:val="24"/>
        </w:rPr>
      </w:pPr>
      <w:r>
        <w:rPr>
          <w:rFonts w:hAnsi="Times New Roman" w:cs="Times New Roman"/>
          <w:color w:val="000000"/>
          <w:sz w:val="24"/>
          <w:szCs w:val="24"/>
        </w:rPr>
        <w:t>Центробежный насос не будет подавать воду в питательную линию или не будет давать полного напора, если:</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сильно изношены лопастные колеса;</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имеются неплотности во всасывающем трубопроводе;</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засасывается воздух через неплотности в сальниках насоса;</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развивается необходимое число оборотов электродвигателя;</w:t>
      </w:r>
    </w:p>
    <w:p>
      <w:pPr>
        <w:numPr>
          <w:ilvl w:val="0"/>
          <w:numId w:val="2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слишком горячая вода.</w:t>
      </w:r>
    </w:p>
    <w:p>
      <w:pPr>
        <w:spacing w:line="240" w:lineRule="auto"/>
        <w:rPr>
          <w:rFonts w:hAnsi="Times New Roman" w:cs="Times New Roman"/>
          <w:color w:val="000000"/>
          <w:sz w:val="24"/>
          <w:szCs w:val="24"/>
        </w:rPr>
      </w:pPr>
      <w:r>
        <w:rPr>
          <w:rFonts w:hAnsi="Times New Roman" w:cs="Times New Roman"/>
          <w:color w:val="000000"/>
          <w:sz w:val="24"/>
          <w:szCs w:val="24"/>
        </w:rPr>
        <w:t>Высота всасывания холодной воды для центробежного насоса составляет не более 6 м. При повышении температуры высота всасывания уменьшается, и при температуре 35-40</w:t>
      </w:r>
      <w:r>
        <w:rPr>
          <w:rFonts w:hAnsi="Times New Roman" w:cs="Times New Roman"/>
          <w:color w:val="000000"/>
          <w:sz w:val="19"/>
          <w:szCs w:val="19"/>
          <w:vertAlign w:val="superscript"/>
        </w:rPr>
        <w:t>0</w:t>
      </w:r>
      <w:r>
        <w:rPr>
          <w:rFonts w:hAnsi="Times New Roman" w:cs="Times New Roman"/>
          <w:color w:val="000000"/>
          <w:sz w:val="24"/>
          <w:szCs w:val="24"/>
        </w:rPr>
        <w:t>C вода должна подводиться к насосу под напором.</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Недостатками центробежных насосов являются:</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допускаемая высота всасывания на 1-1,5 м меньше, чем у парового поршневого насоса;</w:t>
      </w:r>
    </w:p>
    <w:p>
      <w:pPr>
        <w:numPr>
          <w:ilvl w:val="0"/>
          <w:numId w:val="2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необходимость заливки водой насоса перед пуском его в работу.</w:t>
      </w:r>
    </w:p>
    <w:p>
      <w:pPr>
        <w:spacing w:line="240" w:lineRule="auto"/>
        <w:rPr>
          <w:rFonts w:hAnsi="Times New Roman" w:cs="Times New Roman"/>
          <w:color w:val="000000"/>
          <w:sz w:val="24"/>
          <w:szCs w:val="24"/>
        </w:rPr>
      </w:pPr>
      <w:r>
        <w:rPr>
          <w:rFonts w:hAnsi="Times New Roman" w:cs="Times New Roman"/>
          <w:color w:val="000000"/>
          <w:sz w:val="24"/>
          <w:szCs w:val="24"/>
        </w:rPr>
        <w:t>Питательные устройства, подающие воду в котлоагрегаты, являются ответственными элементами котельной установки. Правильное и равномерное питание котла с целью пополнения воды, превращающейся в пар, обязательно для обеспечения нормальной и безопасной работы всей котельной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При питании котлоагрегатов водой необходимо:</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поддерживать уровень воды в паровом котле таким, чтобы во время работы вода находилась в указательном стекле на нормальном рабочем уровне (примерно посередине между высшим допустимым и низшим допустимым уровнями);</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непрерывно питать котел, так как питание с перерывами понижает давление пара, приводит к повреждению швов и мест вальцовки труб и, кроме того, вызывает перерасход топлива;</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попеременно пользоваться всеми питательными устройствами, чтобы быть уверенным в полной их исправности;</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выходе из строя всех питательных устройств немедленно остановить работу котла и срочно сообщить об этом ответственному за исправное состояние и безопасную эксплуатацию котла;</w:t>
      </w:r>
    </w:p>
    <w:p>
      <w:pPr>
        <w:numPr>
          <w:ilvl w:val="0"/>
          <w:numId w:val="3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случае упуска воды немедленно прекратить питание и остановить работу котла в аварийном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На питательных трубопроводах в местах присоединения их к паровому котлу и экономайзеру должны быть установлены водозапорный вентиль (ближе к котлу) и обратный клапан, автоматически предотвращающий выход воды из котла в питательный трубопровод.</w:t>
      </w:r>
    </w:p>
    <w:p>
      <w:pPr>
        <w:spacing w:line="240" w:lineRule="auto"/>
        <w:rPr>
          <w:rFonts w:hAnsi="Times New Roman" w:cs="Times New Roman"/>
          <w:color w:val="000000"/>
          <w:sz w:val="24"/>
          <w:szCs w:val="24"/>
        </w:rPr>
      </w:pPr>
      <w:r>
        <w:rPr>
          <w:rFonts w:hAnsi="Times New Roman" w:cs="Times New Roman"/>
          <w:color w:val="000000"/>
          <w:sz w:val="24"/>
          <w:szCs w:val="24"/>
        </w:rPr>
        <w:t>Если котел имеет не отключаемый по воде экономайзер, то водозапорный вентиль и обратный клапан должны быть установлены на питательных трубопроводах перед экономайзером.</w:t>
      </w:r>
    </w:p>
    <w:p>
      <w:pPr>
        <w:spacing w:line="240" w:lineRule="auto"/>
        <w:rPr>
          <w:rFonts w:hAnsi="Times New Roman" w:cs="Times New Roman"/>
          <w:color w:val="000000"/>
          <w:sz w:val="24"/>
          <w:szCs w:val="24"/>
        </w:rPr>
      </w:pPr>
      <w:r>
        <w:rPr>
          <w:rFonts w:hAnsi="Times New Roman" w:cs="Times New Roman"/>
          <w:color w:val="000000"/>
          <w:sz w:val="24"/>
          <w:szCs w:val="24"/>
        </w:rPr>
        <w:t>Если котел имеет отключаемый по воде экономайзер, то водозапорный вентиль и обратный клапан должны быть установлены на питательных трубопроводах как при входе воды в экономайзер, так и на выходе воды из экономайзера.</w:t>
      </w:r>
    </w:p>
    <w:p>
      <w:pPr>
        <w:spacing w:line="240" w:lineRule="auto"/>
        <w:rPr>
          <w:rFonts w:hAnsi="Times New Roman" w:cs="Times New Roman"/>
          <w:color w:val="000000"/>
          <w:sz w:val="24"/>
          <w:szCs w:val="24"/>
        </w:rPr>
      </w:pPr>
      <w:r>
        <w:rPr>
          <w:rFonts w:hAnsi="Times New Roman" w:cs="Times New Roman"/>
          <w:color w:val="000000"/>
          <w:sz w:val="24"/>
          <w:szCs w:val="24"/>
        </w:rPr>
        <w:t>Водозапорный питательный вентиль состоит из корпуса с фланцами и перегородкой, крышки с поперечиной, гнезда клапана, тарелки клапана, свободно связанной со шпинделем, сальника и маховика. На тарелке клапана и в гнезде впрессованы уплотняющие кольца (бронзовые или из специальной стали). На шпинделе и поперечине имеется резьба, благодаря которой при вращении маховика вправо или влево шпиндель с тарелкой опускается или поднимается, а клапан закрывается или открывается. Водоуказательные вентили бывают нормальные и косые.</w:t>
      </w:r>
    </w:p>
    <w:p>
      <w:pPr>
        <w:spacing w:line="240" w:lineRule="auto"/>
        <w:rPr>
          <w:rFonts w:hAnsi="Times New Roman" w:cs="Times New Roman"/>
          <w:color w:val="000000"/>
          <w:sz w:val="24"/>
          <w:szCs w:val="24"/>
        </w:rPr>
      </w:pPr>
      <w:r>
        <w:rPr>
          <w:rFonts w:hAnsi="Times New Roman" w:cs="Times New Roman"/>
          <w:color w:val="000000"/>
          <w:sz w:val="24"/>
          <w:szCs w:val="24"/>
        </w:rPr>
        <w:t>Нормальный вентиль (шпиндель расположен перпендикулярно к оси корпуса) вызывает большое сопротивление проходу воды. Косой вентиль с наклонным расположением шпинделя с тарелкой и гнезда в корпусе имеет значительно меньшее сопротивление.</w:t>
      </w:r>
    </w:p>
    <w:p>
      <w:pPr>
        <w:spacing w:line="240" w:lineRule="auto"/>
        <w:rPr>
          <w:rFonts w:hAnsi="Times New Roman" w:cs="Times New Roman"/>
          <w:color w:val="000000"/>
          <w:sz w:val="24"/>
          <w:szCs w:val="24"/>
        </w:rPr>
      </w:pPr>
      <w:r>
        <w:rPr>
          <w:rFonts w:hAnsi="Times New Roman" w:cs="Times New Roman"/>
          <w:color w:val="000000"/>
          <w:sz w:val="24"/>
          <w:szCs w:val="24"/>
        </w:rPr>
        <w:t>Водозапорный питательный вентиль должен быть установлен так, чтобы вода поступала под тарелку вентиля. В этом случае достигается плотность закрытия последнего, так как опущенная тарелка будет плотно прижата к гнезду нажимом шпинделя, и кроме того, силой давления воды в котле.</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отрыва тарелки от шпинделя приоткрытого вентиля вода все же будет поступать в котел, так как тарелка будет приподниматься давлением, создаваемым питательным насосом. Однако при такой установке водозапорного питательного вентиля невозможно сменить набивку сальника без остановки котла.</w:t>
      </w:r>
    </w:p>
    <w:p>
      <w:pPr>
        <w:spacing w:line="240" w:lineRule="auto"/>
        <w:rPr>
          <w:rFonts w:hAnsi="Times New Roman" w:cs="Times New Roman"/>
          <w:color w:val="000000"/>
          <w:sz w:val="24"/>
          <w:szCs w:val="24"/>
        </w:rPr>
      </w:pPr>
      <w:r>
        <w:rPr>
          <w:rFonts w:hAnsi="Times New Roman" w:cs="Times New Roman"/>
          <w:color w:val="000000"/>
          <w:sz w:val="24"/>
          <w:szCs w:val="24"/>
        </w:rPr>
        <w:t>Возможные неисправности водозапорных питательных вентилей:</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вентиль пропускает при полном закрытии вследствие разъедания уплотняющих колец тарелки и гнезда клапана - необходим ремонт (притирка колец);</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засорение посторонними предметами (накипь и пр.) - необходимо, осторожно вращая маховик в обе стороны, устранить (истереть) засорение и плотно закрыть вентиль;</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пропуски и парение или течь сальника - необходимо периодически подтягивать крышку сальника (при ремонте осматривать и сменять сработанную и высохшую набивку);</w:t>
      </w:r>
    </w:p>
    <w:p>
      <w:pPr>
        <w:numPr>
          <w:ilvl w:val="0"/>
          <w:numId w:val="3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заедание шпинделя в резьбе поперечины - следует периодически проверять вентили, поворачивая маховики в обе стороны на некоторую долю оборота. Резьбу шпинделя смазывать графитом с маслом.</w:t>
      </w:r>
    </w:p>
    <w:p>
      <w:pPr>
        <w:spacing w:line="240" w:lineRule="auto"/>
        <w:rPr>
          <w:rFonts w:hAnsi="Times New Roman" w:cs="Times New Roman"/>
          <w:color w:val="000000"/>
          <w:sz w:val="24"/>
          <w:szCs w:val="24"/>
        </w:rPr>
      </w:pPr>
      <w:r>
        <w:rPr>
          <w:rFonts w:hAnsi="Times New Roman" w:cs="Times New Roman"/>
          <w:color w:val="000000"/>
          <w:sz w:val="24"/>
          <w:szCs w:val="24"/>
        </w:rPr>
        <w:t>Открывание и закрывание вентилей разрешается производить, вращая маховик руками; ни в коем случае не допускается применять удлинительные рукоятки, рычаги, ломы и т.п. После полного открытия (до отказа) вентиля следует немного (на четверть оборота) повернуть маховик в обратную сторону для предотвращения заедания тарелки клапана с крышкой вентиля вследствие теплового расширения.</w:t>
      </w:r>
    </w:p>
    <w:p>
      <w:pPr>
        <w:spacing w:line="240" w:lineRule="auto"/>
        <w:rPr>
          <w:rFonts w:hAnsi="Times New Roman" w:cs="Times New Roman"/>
          <w:color w:val="000000"/>
          <w:sz w:val="24"/>
          <w:szCs w:val="24"/>
        </w:rPr>
      </w:pPr>
      <w:r>
        <w:rPr>
          <w:rFonts w:hAnsi="Times New Roman" w:cs="Times New Roman"/>
          <w:color w:val="000000"/>
          <w:sz w:val="24"/>
          <w:szCs w:val="24"/>
        </w:rPr>
        <w:t>Обратный клапан предназначен для пропуска питательной воды только в одном направлении. При обратном движении воды, например при остановке насоса или разрыве питательного трубопровода, он автоматически закрывается и предотвращает вытекание воды из котла.</w:t>
      </w:r>
    </w:p>
    <w:p>
      <w:pPr>
        <w:spacing w:line="240" w:lineRule="auto"/>
        <w:rPr>
          <w:rFonts w:hAnsi="Times New Roman" w:cs="Times New Roman"/>
          <w:color w:val="000000"/>
          <w:sz w:val="24"/>
          <w:szCs w:val="24"/>
        </w:rPr>
      </w:pPr>
      <w:r>
        <w:rPr>
          <w:rFonts w:hAnsi="Times New Roman" w:cs="Times New Roman"/>
          <w:color w:val="000000"/>
          <w:sz w:val="24"/>
          <w:szCs w:val="24"/>
        </w:rPr>
        <w:t>Обратный клапан состоит из корпуса с глухой крышкой и тарелки с направляющими ребрами и направляющим стержнем, из уплотнительных колец и регулировочного болта.</w:t>
      </w:r>
    </w:p>
    <w:p>
      <w:pPr>
        <w:spacing w:line="240" w:lineRule="auto"/>
        <w:rPr>
          <w:rFonts w:hAnsi="Times New Roman" w:cs="Times New Roman"/>
          <w:color w:val="000000"/>
          <w:sz w:val="24"/>
          <w:szCs w:val="24"/>
        </w:rPr>
      </w:pPr>
      <w:r>
        <w:rPr>
          <w:rFonts w:hAnsi="Times New Roman" w:cs="Times New Roman"/>
          <w:color w:val="000000"/>
          <w:sz w:val="24"/>
          <w:szCs w:val="24"/>
        </w:rPr>
        <w:t>Вода поступает под тарелку клапана, поднимает ее, проходит к запорному питательному вентилю и далее в котел.</w:t>
      </w:r>
    </w:p>
    <w:p>
      <w:pPr>
        <w:spacing w:line="240" w:lineRule="auto"/>
        <w:rPr>
          <w:rFonts w:hAnsi="Times New Roman" w:cs="Times New Roman"/>
          <w:color w:val="000000"/>
          <w:sz w:val="24"/>
          <w:szCs w:val="24"/>
        </w:rPr>
      </w:pPr>
      <w:r>
        <w:rPr>
          <w:rFonts w:hAnsi="Times New Roman" w:cs="Times New Roman"/>
          <w:color w:val="000000"/>
          <w:sz w:val="24"/>
          <w:szCs w:val="24"/>
        </w:rPr>
        <w:t>Тарелка клапана находится в приподнятом состоянии только во время питания котла водой.</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котла необходимо:</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открывать и закрывать водозапорный вентиль медленно и осторожно во избежание гидравлических ударов и поломок;</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следить за исправным состоянием обратного питательного клапана;</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следить по манометру (установленному на насосе) за повышением давления при пуске питательного насоса и за уровнем воды в котле, который должен повышаться постепенно (при периодическом питании котла водой). Давление насоса больше нормального и затруднительная работа насоса указывают на прикипание тарелок вентиля и обратного клапана к гнездам или же на пуск насоса при закрытом водозапорном вентиле у котла. Для открытия прикипевшего вентиля ни в коем случае нельзя применять дополнительный рычаг к маховику вентиля;</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прекращении питания котла водой надо прощупывать питательный трубопровод в направлении от обратного клапана к насосу. Если труба прогрета только около обратного клапана, то это указывает на его исправность. Если же питательная линия прогревается на значительное расстояние от клапана и в питательной линии часто наблюдаются стуки, то это указывает на то, что обратный клапан пропускает воду из котла (следует произвести ремонт или замену клапана);</w:t>
      </w:r>
    </w:p>
    <w:p>
      <w:pPr>
        <w:numPr>
          <w:ilvl w:val="0"/>
          <w:numId w:val="3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поддерживать шпиндель и сальник водозапорного вентиля в чистоте и не допускать густого смазывания шпинделя маслом. При пропуске воды в сальнике вентиля следует немедленно подтянуть крышку сальника.</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Неисправности обратного клапана:</w:t>
      </w:r>
    </w:p>
    <w:p>
      <w:pPr>
        <w:numPr>
          <w:ilvl w:val="0"/>
          <w:numId w:val="3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засорения;</w:t>
      </w:r>
    </w:p>
    <w:p>
      <w:pPr>
        <w:numPr>
          <w:ilvl w:val="0"/>
          <w:numId w:val="3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неправильная посадка тарелки на гнездо вследствие заедания ребер или стержня;</w:t>
      </w:r>
    </w:p>
    <w:p>
      <w:pPr>
        <w:numPr>
          <w:ilvl w:val="0"/>
          <w:numId w:val="3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зависание тарелки клапана;</w:t>
      </w:r>
    </w:p>
    <w:p>
      <w:pPr>
        <w:numPr>
          <w:ilvl w:val="0"/>
          <w:numId w:val="3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разъедание уплотнительных колец, тарелки и гнезда клапана.</w:t>
      </w:r>
    </w:p>
    <w:p>
      <w:pPr>
        <w:spacing w:line="240" w:lineRule="auto"/>
        <w:rPr>
          <w:rFonts w:hAnsi="Times New Roman" w:cs="Times New Roman"/>
          <w:color w:val="000000"/>
          <w:sz w:val="24"/>
          <w:szCs w:val="24"/>
        </w:rPr>
      </w:pPr>
      <w:r>
        <w:rPr>
          <w:rFonts w:hAnsi="Times New Roman" w:cs="Times New Roman"/>
          <w:color w:val="000000"/>
          <w:sz w:val="24"/>
          <w:szCs w:val="24"/>
        </w:rPr>
        <w:t>Для исправления указанных неисправностей следует прекратить питание котла водой, закрыть водозапорный питательный вентиль у котла, произвести ремонт или замену обратного клапана.</w:t>
      </w:r>
    </w:p>
    <w:p>
      <w:pPr>
        <w:spacing w:line="240" w:lineRule="auto"/>
        <w:rPr>
          <w:rFonts w:hAnsi="Times New Roman" w:cs="Times New Roman"/>
          <w:color w:val="000000"/>
          <w:sz w:val="24"/>
          <w:szCs w:val="24"/>
        </w:rPr>
      </w:pPr>
      <w:r>
        <w:rPr>
          <w:rFonts w:hAnsi="Times New Roman" w:cs="Times New Roman"/>
          <w:color w:val="000000"/>
          <w:sz w:val="24"/>
          <w:szCs w:val="24"/>
        </w:rPr>
        <w:t>Паровые котлы независимо от типа и паропроизводительности должны быть снабжены автоматическими регуляторами питания водой.</w:t>
      </w:r>
    </w:p>
    <w:p>
      <w:pPr>
        <w:spacing w:line="240" w:lineRule="auto"/>
        <w:rPr>
          <w:rFonts w:hAnsi="Times New Roman" w:cs="Times New Roman"/>
          <w:color w:val="000000"/>
          <w:sz w:val="24"/>
          <w:szCs w:val="24"/>
        </w:rPr>
      </w:pPr>
      <w:r>
        <w:rPr>
          <w:rFonts w:hAnsi="Times New Roman" w:cs="Times New Roman"/>
          <w:color w:val="000000"/>
          <w:sz w:val="24"/>
          <w:szCs w:val="24"/>
        </w:rPr>
        <w:t>Это требование не распространяется на котлы - бойлеры, у которых отбор пара на сторону, помимо бойлера, не превышает 2 т/ч.</w:t>
      </w:r>
    </w:p>
    <w:p>
      <w:pPr>
        <w:spacing w:line="240" w:lineRule="auto"/>
        <w:rPr>
          <w:rFonts w:hAnsi="Times New Roman" w:cs="Times New Roman"/>
          <w:color w:val="000000"/>
          <w:sz w:val="24"/>
          <w:szCs w:val="24"/>
        </w:rPr>
      </w:pPr>
      <w:r>
        <w:rPr>
          <w:rFonts w:hAnsi="Times New Roman" w:cs="Times New Roman"/>
          <w:color w:val="000000"/>
          <w:sz w:val="24"/>
          <w:szCs w:val="24"/>
        </w:rPr>
        <w:t>На питательных линиях парового котла должна быть установлена регулирующая арматура. При автоматическом регулировании питания котла должен быть установлен дистанционный привод для управления регулирующей питательной арматурой с рабочего места оператора котла.</w:t>
      </w:r>
    </w:p>
    <w:p>
      <w:pPr>
        <w:spacing w:line="240" w:lineRule="auto"/>
        <w:rPr>
          <w:rFonts w:hAnsi="Times New Roman" w:cs="Times New Roman"/>
          <w:color w:val="000000"/>
          <w:sz w:val="24"/>
          <w:szCs w:val="24"/>
        </w:rPr>
      </w:pPr>
      <w:r>
        <w:rPr>
          <w:rFonts w:hAnsi="Times New Roman" w:cs="Times New Roman"/>
          <w:color w:val="000000"/>
          <w:sz w:val="24"/>
          <w:szCs w:val="24"/>
        </w:rPr>
        <w:t>У паровых котла паропроизводительностью менее 2,5 т/ч при автоматическом позиционном регулировании уровня воды включением и выключением насоса допускается не устанавливать регулирующую арматуру на питательных линиях.</w:t>
      </w:r>
    </w:p>
    <w:p>
      <w:pPr>
        <w:spacing w:line="240" w:lineRule="auto"/>
        <w:rPr>
          <w:rFonts w:hAnsi="Times New Roman" w:cs="Times New Roman"/>
          <w:color w:val="000000"/>
          <w:sz w:val="24"/>
          <w:szCs w:val="24"/>
        </w:rPr>
      </w:pPr>
      <w:r>
        <w:rPr>
          <w:rFonts w:hAnsi="Times New Roman" w:cs="Times New Roman"/>
          <w:color w:val="000000"/>
          <w:sz w:val="24"/>
          <w:szCs w:val="24"/>
        </w:rPr>
        <w:t/>
      </w:r>
    </w:p>
    <w:p>
      <w:pPr>
        <w:numPr>
          <w:ilvl w:val="0"/>
          <w:numId w:val="34"/>
        </w:numPr>
        <w:spacing w:beforeAutospacing="1" w:afterAutospacing="1" w:line="240" w:lineRule="auto"/>
        <w:ind w:left="780" w:right="180"/>
        <w:rPr>
          <w:rFonts w:hAnsi="Times New Roman" w:cs="Times New Roman"/>
          <w:color w:val="000000"/>
          <w:sz w:val="24"/>
          <w:szCs w:val="24"/>
        </w:rPr>
      </w:pPr>
      <w:r>
        <w:rPr>
          <w:rFonts w:hAnsi="Times New Roman" w:cs="Times New Roman"/>
          <w:b/>
          <w:bCs/>
          <w:color w:val="000000"/>
          <w:sz w:val="24"/>
          <w:szCs w:val="24"/>
        </w:rPr>
        <w:t>Поддержание нормального давления пара и питательной воды</w:t>
      </w:r>
    </w:p>
    <w:p>
      <w:pPr>
        <w:spacing w:line="240" w:lineRule="auto"/>
        <w:rPr>
          <w:rFonts w:hAnsi="Times New Roman" w:cs="Times New Roman"/>
          <w:color w:val="000000"/>
          <w:sz w:val="24"/>
          <w:szCs w:val="24"/>
        </w:rPr>
      </w:pPr>
      <w:r>
        <w:rPr>
          <w:rFonts w:hAnsi="Times New Roman" w:cs="Times New Roman"/>
          <w:color w:val="000000"/>
          <w:sz w:val="24"/>
          <w:szCs w:val="24"/>
        </w:rPr>
        <w:t>Поддерживать в котлах нормальное, заранее заданное (разрешенное) давление пара следует путем регулирования подачи топлива и воздуха, расходуемого на его горение, а также путем проведения своевременных и тщательных обдувок от золы, сажи и очистки от накипи поверхностей нагрева котла (котла, пароперегревателя, водяного экономайзера, воздухоподогревателя).</w:t>
      </w:r>
    </w:p>
    <w:p>
      <w:pPr>
        <w:spacing w:line="240" w:lineRule="auto"/>
        <w:rPr>
          <w:rFonts w:hAnsi="Times New Roman" w:cs="Times New Roman"/>
          <w:color w:val="000000"/>
          <w:sz w:val="24"/>
          <w:szCs w:val="24"/>
        </w:rPr>
      </w:pPr>
      <w:r>
        <w:rPr>
          <w:rFonts w:hAnsi="Times New Roman" w:cs="Times New Roman"/>
          <w:color w:val="000000"/>
          <w:sz w:val="24"/>
          <w:szCs w:val="24"/>
        </w:rPr>
        <w:t>Для наблюдения за давлением в паровом котле, пароперегревателе, водяном экономайзере, паропроводах, питательных трубопроводах, газопроводах и мазутопроводах служат манометры, класс точности которых должен быть не ниже:</w:t>
      </w:r>
    </w:p>
    <w:p>
      <w:pPr>
        <w:numPr>
          <w:ilvl w:val="0"/>
          <w:numId w:val="3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2,5 – при рабочем давлении до 2,5 МПа (25 кгс/см</w:t>
      </w:r>
      <w:r>
        <w:rPr>
          <w:rFonts w:hAnsi="Times New Roman" w:cs="Times New Roman"/>
          <w:color w:val="000000"/>
          <w:sz w:val="19"/>
          <w:szCs w:val="19"/>
          <w:vertAlign w:val="superscript"/>
        </w:rPr>
        <w:t>2</w:t>
      </w:r>
      <w:r>
        <w:rPr>
          <w:rFonts w:hAnsi="Times New Roman" w:cs="Times New Roman"/>
          <w:color w:val="000000"/>
          <w:sz w:val="24"/>
          <w:szCs w:val="24"/>
        </w:rPr>
        <w:t>);</w:t>
      </w:r>
    </w:p>
    <w:p>
      <w:pPr>
        <w:numPr>
          <w:ilvl w:val="0"/>
          <w:numId w:val="3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1,5 – при рабочем давлении более 2,5 и до 14 МПа (более 25 до 140 кгс/см</w:t>
      </w:r>
      <w:r>
        <w:rPr>
          <w:rFonts w:hAnsi="Times New Roman" w:cs="Times New Roman"/>
          <w:color w:val="000000"/>
          <w:sz w:val="19"/>
          <w:szCs w:val="19"/>
          <w:vertAlign w:val="superscript"/>
        </w:rPr>
        <w:t>2</w:t>
      </w:r>
      <w:r>
        <w:rPr>
          <w:rFonts w:hAnsi="Times New Roman" w:cs="Times New Roman"/>
          <w:color w:val="000000"/>
          <w:sz w:val="24"/>
          <w:szCs w:val="24"/>
        </w:rPr>
        <w:t>);</w:t>
      </w:r>
    </w:p>
    <w:p>
      <w:pPr>
        <w:numPr>
          <w:ilvl w:val="0"/>
          <w:numId w:val="3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1,0 – при рабочем давлении более 14 МПа (140 кгс/см</w:t>
      </w:r>
      <w:r>
        <w:rPr>
          <w:rFonts w:hAnsi="Times New Roman" w:cs="Times New Roman"/>
          <w:color w:val="000000"/>
          <w:sz w:val="19"/>
          <w:szCs w:val="19"/>
          <w:vertAlign w:val="superscript"/>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Шкала установленного манометра должна быть такой, чтобы при разрешенном рабочем давлении стрелка манометра находилась во второй трети шкалы.</w:t>
      </w:r>
    </w:p>
    <w:p>
      <w:pPr>
        <w:spacing w:line="240" w:lineRule="auto"/>
        <w:rPr>
          <w:rFonts w:hAnsi="Times New Roman" w:cs="Times New Roman"/>
          <w:color w:val="000000"/>
          <w:sz w:val="24"/>
          <w:szCs w:val="24"/>
        </w:rPr>
      </w:pPr>
      <w:r>
        <w:rPr>
          <w:rFonts w:hAnsi="Times New Roman" w:cs="Times New Roman"/>
          <w:color w:val="000000"/>
          <w:sz w:val="24"/>
          <w:szCs w:val="24"/>
        </w:rPr>
        <w:t>На шкале манометра должна быть нанесена красная черта по делению, соответствующему разрешенному рабочему давлению в котле, а для сниженных манометров – с учетом добавочного давления от веса столба жидкости.</w:t>
      </w:r>
    </w:p>
    <w:p>
      <w:pPr>
        <w:spacing w:line="240" w:lineRule="auto"/>
        <w:rPr>
          <w:rFonts w:hAnsi="Times New Roman" w:cs="Times New Roman"/>
          <w:color w:val="000000"/>
          <w:sz w:val="24"/>
          <w:szCs w:val="24"/>
        </w:rPr>
      </w:pPr>
      <w:r>
        <w:rPr>
          <w:rFonts w:hAnsi="Times New Roman" w:cs="Times New Roman"/>
          <w:color w:val="000000"/>
          <w:sz w:val="24"/>
          <w:szCs w:val="24"/>
        </w:rPr>
        <w:t>Взамен красной черты может быть прикреплена к корпусу манометра путем пайки металлическая пластинка, окрашенная в красный цвет и плотно прилегающая к стеклу манометра.</w:t>
      </w:r>
    </w:p>
    <w:p>
      <w:pPr>
        <w:spacing w:line="240" w:lineRule="auto"/>
        <w:rPr>
          <w:rFonts w:hAnsi="Times New Roman" w:cs="Times New Roman"/>
          <w:color w:val="000000"/>
          <w:sz w:val="24"/>
          <w:szCs w:val="24"/>
        </w:rPr>
      </w:pPr>
      <w:r>
        <w:rPr>
          <w:rFonts w:hAnsi="Times New Roman" w:cs="Times New Roman"/>
          <w:color w:val="000000"/>
          <w:sz w:val="24"/>
          <w:szCs w:val="24"/>
        </w:rPr>
        <w:t>Наносить красную черту непосредственно на стекло манометра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Манометр должен быть установлен так, чтобы его показания были отчетливо видны обслуживающему персоналу, при этом шкала его должна быть расположена вертикально или с наклоном вперед до 30</w:t>
      </w:r>
      <w:r>
        <w:rPr>
          <w:rFonts w:hAnsi="Times New Roman" w:cs="Times New Roman"/>
          <w:color w:val="000000"/>
          <w:sz w:val="19"/>
          <w:szCs w:val="19"/>
          <w:vertAlign w:val="superscript"/>
        </w:rPr>
        <w:t>0</w:t>
      </w:r>
      <w:r>
        <w:rPr>
          <w:rFonts w:hAnsi="Times New Roman" w:cs="Times New Roman"/>
          <w:color w:val="000000"/>
          <w:sz w:val="24"/>
          <w:szCs w:val="24"/>
        </w:rPr>
        <w:t>C для улучшения видимости показаний.</w:t>
      </w:r>
    </w:p>
    <w:p>
      <w:pPr>
        <w:spacing w:line="240" w:lineRule="auto"/>
        <w:rPr>
          <w:rFonts w:hAnsi="Times New Roman" w:cs="Times New Roman"/>
          <w:color w:val="000000"/>
          <w:sz w:val="24"/>
          <w:szCs w:val="24"/>
        </w:rPr>
      </w:pPr>
      <w:r>
        <w:rPr>
          <w:rFonts w:hAnsi="Times New Roman" w:cs="Times New Roman"/>
          <w:color w:val="000000"/>
          <w:sz w:val="24"/>
          <w:szCs w:val="24"/>
        </w:rPr>
        <w:t>Номинальный диаметр манометров, устанавливаемых на высоте до 2 м от уровня площадки наблюдения за манометром, должен быть не менее 100 м, на высоте от 2 до 3 м – не менее 160 мм и на высоте от 3 до 5 м – не менее 250 мм. При установке манометра на высоте более 5 м должен быть установлен сниженный манометр в качестве дублирующего.</w:t>
      </w:r>
    </w:p>
    <w:p>
      <w:pPr>
        <w:spacing w:line="240" w:lineRule="auto"/>
        <w:rPr>
          <w:rFonts w:hAnsi="Times New Roman" w:cs="Times New Roman"/>
          <w:color w:val="000000"/>
          <w:sz w:val="24"/>
          <w:szCs w:val="24"/>
        </w:rPr>
      </w:pPr>
      <w:r>
        <w:rPr>
          <w:rFonts w:hAnsi="Times New Roman" w:cs="Times New Roman"/>
          <w:color w:val="000000"/>
          <w:sz w:val="24"/>
          <w:szCs w:val="24"/>
        </w:rPr>
        <w:t>Манометры должны быть хорошо освещены и защищены от воздействия лучистой теплоты кладки котла.</w:t>
      </w:r>
    </w:p>
    <w:p>
      <w:pPr>
        <w:spacing w:line="240" w:lineRule="auto"/>
        <w:rPr>
          <w:rFonts w:hAnsi="Times New Roman" w:cs="Times New Roman"/>
          <w:color w:val="000000"/>
          <w:sz w:val="24"/>
          <w:szCs w:val="24"/>
        </w:rPr>
      </w:pPr>
      <w:r>
        <w:rPr>
          <w:rFonts w:hAnsi="Times New Roman" w:cs="Times New Roman"/>
          <w:color w:val="000000"/>
          <w:sz w:val="24"/>
          <w:szCs w:val="24"/>
        </w:rPr>
        <w:t>Перед каждым манометром должен быть установлен трехходовой кран или другое аналогичное устройство для продувки, проверки и отключения манометра.</w:t>
      </w:r>
    </w:p>
    <w:p>
      <w:pPr>
        <w:spacing w:line="240" w:lineRule="auto"/>
        <w:rPr>
          <w:rFonts w:hAnsi="Times New Roman" w:cs="Times New Roman"/>
          <w:color w:val="000000"/>
          <w:sz w:val="24"/>
          <w:szCs w:val="24"/>
        </w:rPr>
      </w:pPr>
      <w:r>
        <w:rPr>
          <w:rFonts w:hAnsi="Times New Roman" w:cs="Times New Roman"/>
          <w:color w:val="000000"/>
          <w:sz w:val="24"/>
          <w:szCs w:val="24"/>
        </w:rPr>
        <w:t>Между манометром и паровым пространством котла, кроме трехходового крана, устанавливается соединительная сифонная трубка диаметром не менее 10 мм, предназначенная в основном для накопления воды (конденсата). Водяной затвор в сифонной трубке предохраняет пружину манометра от воздействия высоких температур пара, от резких колебаний давления и гидравлических ударов при подключении манометра к барабану котла.</w:t>
      </w:r>
    </w:p>
    <w:p>
      <w:pPr>
        <w:spacing w:line="240" w:lineRule="auto"/>
        <w:rPr>
          <w:rFonts w:hAnsi="Times New Roman" w:cs="Times New Roman"/>
          <w:color w:val="000000"/>
          <w:sz w:val="24"/>
          <w:szCs w:val="24"/>
        </w:rPr>
      </w:pPr>
      <w:r>
        <w:rPr>
          <w:rFonts w:hAnsi="Times New Roman" w:cs="Times New Roman"/>
          <w:color w:val="000000"/>
          <w:sz w:val="24"/>
          <w:szCs w:val="24"/>
        </w:rPr>
        <w:t>На котлах с давлением 4 МПа (40 кгс/см</w:t>
      </w:r>
      <w:r>
        <w:rPr>
          <w:rFonts w:hAnsi="Times New Roman" w:cs="Times New Roman"/>
          <w:color w:val="000000"/>
          <w:sz w:val="19"/>
          <w:szCs w:val="19"/>
          <w:vertAlign w:val="superscript"/>
        </w:rPr>
        <w:t>2</w:t>
      </w:r>
      <w:r>
        <w:rPr>
          <w:rFonts w:hAnsi="Times New Roman" w:cs="Times New Roman"/>
          <w:color w:val="000000"/>
          <w:sz w:val="24"/>
          <w:szCs w:val="24"/>
        </w:rPr>
        <w:t>) и выше вместо трехходового крана устанавливаются вентили, позволяющие отключать манометр от котла, сообщать его с атмосферой и продувать сифонную трубку.</w:t>
      </w:r>
    </w:p>
    <w:p>
      <w:pPr>
        <w:spacing w:line="240" w:lineRule="auto"/>
        <w:rPr>
          <w:rFonts w:hAnsi="Times New Roman" w:cs="Times New Roman"/>
          <w:color w:val="000000"/>
          <w:sz w:val="24"/>
          <w:szCs w:val="24"/>
        </w:rPr>
      </w:pPr>
      <w:r>
        <w:rPr>
          <w:rFonts w:hAnsi="Times New Roman" w:cs="Times New Roman"/>
          <w:color w:val="000000"/>
          <w:sz w:val="24"/>
          <w:szCs w:val="24"/>
        </w:rPr>
        <w:t>Исправность действия манометров должна проверяться у котла с рабочим давлением до 1,4 МПа (14 кгс/см</w:t>
      </w:r>
      <w:r>
        <w:rPr>
          <w:rFonts w:hAnsi="Times New Roman" w:cs="Times New Roman"/>
          <w:color w:val="000000"/>
          <w:sz w:val="19"/>
          <w:szCs w:val="19"/>
          <w:vertAlign w:val="superscript"/>
        </w:rPr>
        <w:t>2</w:t>
      </w:r>
      <w:r>
        <w:rPr>
          <w:rFonts w:hAnsi="Times New Roman" w:cs="Times New Roman"/>
          <w:color w:val="000000"/>
          <w:sz w:val="24"/>
          <w:szCs w:val="24"/>
        </w:rPr>
        <w:t>) включительно – не реже одного раза в смену, свыше 1,4 МПа (14 кгс/см</w:t>
      </w:r>
      <w:r>
        <w:rPr>
          <w:rFonts w:hAnsi="Times New Roman" w:cs="Times New Roman"/>
          <w:color w:val="000000"/>
          <w:sz w:val="19"/>
          <w:szCs w:val="19"/>
          <w:vertAlign w:val="superscript"/>
        </w:rPr>
        <w:t>2</w:t>
      </w:r>
      <w:r>
        <w:rPr>
          <w:rFonts w:hAnsi="Times New Roman" w:cs="Times New Roman"/>
          <w:color w:val="000000"/>
          <w:sz w:val="24"/>
          <w:szCs w:val="24"/>
        </w:rPr>
        <w:t>) до 4 МПа (40 кгс/см</w:t>
      </w:r>
      <w:r>
        <w:rPr>
          <w:rFonts w:hAnsi="Times New Roman" w:cs="Times New Roman"/>
          <w:color w:val="000000"/>
          <w:sz w:val="19"/>
          <w:szCs w:val="19"/>
          <w:vertAlign w:val="superscript"/>
        </w:rPr>
        <w:t>2</w:t>
      </w:r>
      <w:r>
        <w:rPr>
          <w:rFonts w:hAnsi="Times New Roman" w:cs="Times New Roman"/>
          <w:color w:val="000000"/>
          <w:sz w:val="24"/>
          <w:szCs w:val="24"/>
        </w:rPr>
        <w:t>) включительно - не реже одного раза в сутки, кроме котла, установленных на тепловых электростанциях, для которых проверка устанавливается в соответствии с графиком, утвержденным главным инженером. Проверку необходимо производить и в тех случаях, когда стрелка манометра долго находится в одном и том же положении или когда она не дошла еще до красной черты, а предохранительные клапаны уже поднялись и выпускают пар (или воду в водяном экономайзере).</w:t>
      </w:r>
    </w:p>
    <w:p>
      <w:pPr>
        <w:spacing w:line="240" w:lineRule="auto"/>
        <w:rPr>
          <w:rFonts w:hAnsi="Times New Roman" w:cs="Times New Roman"/>
          <w:color w:val="000000"/>
          <w:sz w:val="24"/>
          <w:szCs w:val="24"/>
        </w:rPr>
      </w:pPr>
      <w:r>
        <w:rPr>
          <w:rFonts w:hAnsi="Times New Roman" w:cs="Times New Roman"/>
          <w:color w:val="000000"/>
          <w:sz w:val="24"/>
          <w:szCs w:val="24"/>
        </w:rPr>
        <w:t>Проверку исправности действия манометра котла - так называемую «проверку на нуль» – выполняют в следующем порядке:</w:t>
      </w:r>
    </w:p>
    <w:p>
      <w:pPr>
        <w:numPr>
          <w:ilvl w:val="0"/>
          <w:numId w:val="3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замечается и запоминается показание манометра в рабочем положении;</w:t>
      </w:r>
    </w:p>
    <w:p>
      <w:pPr>
        <w:numPr>
          <w:ilvl w:val="0"/>
          <w:numId w:val="3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медленным поворотом пробки трехходового крана влево на четверть оборота манометр отключается от котла и соединяется (сообщается) с атмосферой; при этом стрелка манометра должна быстро, но плавно вернуться к нулю;</w:t>
      </w:r>
    </w:p>
    <w:p>
      <w:pPr>
        <w:numPr>
          <w:ilvl w:val="0"/>
          <w:numId w:val="3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поворотом пробки трехходового крана вправо на четверть оборота манометр снова соединяется с котлом; при этом стрелка должна быстро и плавно вернуться в прежнее положение; это будет означать, что манометр работает исправно; точность же его показаний может быть подтверждена только показаниями контрольного манометра.</w:t>
      </w:r>
    </w:p>
    <w:p>
      <w:pPr>
        <w:spacing w:line="240" w:lineRule="auto"/>
        <w:rPr>
          <w:rFonts w:hAnsi="Times New Roman" w:cs="Times New Roman"/>
          <w:color w:val="000000"/>
          <w:sz w:val="24"/>
          <w:szCs w:val="24"/>
        </w:rPr>
      </w:pPr>
      <w:r>
        <w:rPr>
          <w:rFonts w:hAnsi="Times New Roman" w:cs="Times New Roman"/>
          <w:color w:val="000000"/>
          <w:sz w:val="24"/>
          <w:szCs w:val="24"/>
        </w:rPr>
        <w:t>В случаях, когда при проверке исправности действия манометра обнаруживается, что стрелка манометра не становится на нуль при сообщении манометра с атмосферой или спадает неплавно, рывками, это значит, что засорился штуцер манометра и трехходовой кран. Необходимо немедленно продуть сифонную трубку и трехходовой кран, для этого трехходовой кран поворачивают так, чтобы риска была в нижнем положении. В этом случае из сифонной трубки должны выходить вначале накопившаяся вода (конденсат), а затем пар из котла.</w:t>
      </w:r>
    </w:p>
    <w:p>
      <w:pPr>
        <w:spacing w:line="240" w:lineRule="auto"/>
        <w:rPr>
          <w:rFonts w:hAnsi="Times New Roman" w:cs="Times New Roman"/>
          <w:color w:val="000000"/>
          <w:sz w:val="24"/>
          <w:szCs w:val="24"/>
        </w:rPr>
      </w:pPr>
      <w:r>
        <w:rPr>
          <w:rFonts w:hAnsi="Times New Roman" w:cs="Times New Roman"/>
          <w:color w:val="000000"/>
          <w:sz w:val="24"/>
          <w:szCs w:val="24"/>
        </w:rPr>
        <w:t>После продувки сифонной трубки трехходовой кран следует поставить в нейтральное положение (повернуть на 1/8 оборота). Это делается для того, чтобы в сифонной трубке образовалась вода (конденсат), после чего трехходовой кран устанавливают в рабочее положение, т.е. манометр сообщается с паровым пространством котла.</w:t>
      </w:r>
    </w:p>
    <w:p>
      <w:pPr>
        <w:spacing w:line="240" w:lineRule="auto"/>
        <w:rPr>
          <w:rFonts w:hAnsi="Times New Roman" w:cs="Times New Roman"/>
          <w:color w:val="000000"/>
          <w:sz w:val="24"/>
          <w:szCs w:val="24"/>
        </w:rPr>
      </w:pPr>
      <w:r>
        <w:rPr>
          <w:rFonts w:hAnsi="Times New Roman" w:cs="Times New Roman"/>
          <w:color w:val="000000"/>
          <w:sz w:val="24"/>
          <w:szCs w:val="24"/>
        </w:rPr>
        <w:t>При проверке манометра могут обнаружиться следующие неисправности:</w:t>
      </w:r>
    </w:p>
    <w:p>
      <w:pPr>
        <w:numPr>
          <w:ilvl w:val="0"/>
          <w:numId w:val="3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отключении манометра от котла и соединении (сообщении) его с атмосферой стрелка не становится на нуль: разогнулась трубчатая пружина (большей частью вследствие нагревания) - манометр подлежит замене как неправильно показывающий;</w:t>
      </w:r>
    </w:p>
    <w:p>
      <w:pPr>
        <w:numPr>
          <w:ilvl w:val="0"/>
          <w:numId w:val="3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отключении манометра от котла и соединении его с атмосферой стрелка спадает неплавно, рывками, это значит: засорился штуцер манометра и трехходовой кран – следует продуть трехходовой кран и, если явление не устранено, отвернуть манометр, прочистить штуцер и повторить проверку; испорчен механизм манометра - заменить манометр;</w:t>
      </w:r>
    </w:p>
    <w:p>
      <w:pPr>
        <w:numPr>
          <w:ilvl w:val="0"/>
          <w:numId w:val="3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запотевают шкала и стекло манометра: пропускает трубчатая пружина, обычно в месте припайки ее к штуцеру – манометр подлежит замене;</w:t>
      </w:r>
    </w:p>
    <w:p>
      <w:pPr>
        <w:numPr>
          <w:ilvl w:val="0"/>
          <w:numId w:val="3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течь в соединениях трехходового крана с сифонной трубкой или манометром; течь через отверстие фланца для контрольного манометра. Если течь не устраняется подтягиванием резьбовых соединений – сменить манометр;</w:t>
      </w:r>
    </w:p>
    <w:p>
      <w:pPr>
        <w:numPr>
          <w:ilvl w:val="0"/>
          <w:numId w:val="3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пропуск пара через резьбовые соединения – устранить пропуски подмоткой льняной пряжи на сурике;</w:t>
      </w:r>
    </w:p>
    <w:p>
      <w:pPr>
        <w:numPr>
          <w:ilvl w:val="0"/>
          <w:numId w:val="3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сбита стрелка с оси, шестеренка соскочила с сектора, стрелка заскочила за шпенек из-за быстрого поворачивания трехходового крана в рабочее положение из положения, когда манометр был соединен с атмосферой – сменить манометр (трехходовой кран при проверке манометра необходимо поворачивать плавно и медленно);</w:t>
      </w:r>
    </w:p>
    <w:p>
      <w:pPr>
        <w:numPr>
          <w:ilvl w:val="0"/>
          <w:numId w:val="3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отсутствует пломба, нет красной черты на шкале – заменить манометр.</w:t>
      </w:r>
    </w:p>
    <w:p>
      <w:pPr>
        <w:spacing w:line="240" w:lineRule="auto"/>
        <w:rPr>
          <w:rFonts w:hAnsi="Times New Roman" w:cs="Times New Roman"/>
          <w:color w:val="000000"/>
          <w:sz w:val="24"/>
          <w:szCs w:val="24"/>
        </w:rPr>
      </w:pPr>
      <w:r>
        <w:rPr>
          <w:rFonts w:hAnsi="Times New Roman" w:cs="Times New Roman"/>
          <w:color w:val="000000"/>
          <w:sz w:val="24"/>
          <w:szCs w:val="24"/>
        </w:rPr>
        <w:t>Кроме того, манометры также не должны допускаться к применению в следующих случаях:</w:t>
      </w:r>
    </w:p>
    <w:p>
      <w:pPr>
        <w:numPr>
          <w:ilvl w:val="0"/>
          <w:numId w:val="3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на манометре отсутствует пломба или клеймо с отметкой о проведении ежегодной госповерки;</w:t>
      </w:r>
    </w:p>
    <w:p>
      <w:pPr>
        <w:numPr>
          <w:ilvl w:val="0"/>
          <w:numId w:val="3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истек срок госповерки манометра (на пломбе или клейме указывается месяц и год поверки);</w:t>
      </w:r>
    </w:p>
    <w:p>
      <w:pPr>
        <w:numPr>
          <w:ilvl w:val="0"/>
          <w:numId w:val="3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истек срок периодической проверки (1 раз в 6 мес.), проводимой на предприятии;</w:t>
      </w:r>
    </w:p>
    <w:p>
      <w:pPr>
        <w:numPr>
          <w:ilvl w:val="0"/>
          <w:numId w:val="3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если разбито стекло или имеются другие повреждения манометра, которые могут отразиться на правильности его показаний.</w:t>
      </w:r>
    </w:p>
    <w:p>
      <w:pPr>
        <w:spacing w:line="240" w:lineRule="auto"/>
        <w:rPr>
          <w:rFonts w:hAnsi="Times New Roman" w:cs="Times New Roman"/>
          <w:color w:val="000000"/>
          <w:sz w:val="24"/>
          <w:szCs w:val="24"/>
        </w:rPr>
      </w:pPr>
      <w:r>
        <w:rPr>
          <w:rFonts w:hAnsi="Times New Roman" w:cs="Times New Roman"/>
          <w:color w:val="000000"/>
          <w:sz w:val="24"/>
          <w:szCs w:val="24"/>
        </w:rPr>
        <w:t>Результаты измерений давления пара (насыщенного, перегретого) и питательной воды должны записываться в сменный (вахтенный) журнал.</w:t>
      </w:r>
    </w:p>
    <w:p>
      <w:pPr>
        <w:spacing w:line="240" w:lineRule="auto"/>
        <w:rPr>
          <w:rFonts w:hAnsi="Times New Roman" w:cs="Times New Roman"/>
          <w:color w:val="000000"/>
          <w:sz w:val="24"/>
          <w:szCs w:val="24"/>
        </w:rPr>
      </w:pPr>
      <w:r>
        <w:rPr>
          <w:rFonts w:hAnsi="Times New Roman" w:cs="Times New Roman"/>
          <w:color w:val="000000"/>
          <w:sz w:val="24"/>
          <w:szCs w:val="24"/>
        </w:rPr>
        <w:t/>
      </w:r>
    </w:p>
    <w:p>
      <w:pPr>
        <w:numPr>
          <w:ilvl w:val="0"/>
          <w:numId w:val="39"/>
        </w:numPr>
        <w:spacing w:beforeAutospacing="1" w:afterAutospacing="1" w:line="240" w:lineRule="auto"/>
        <w:ind w:left="780" w:right="180"/>
        <w:rPr>
          <w:rFonts w:hAnsi="Times New Roman" w:cs="Times New Roman"/>
          <w:color w:val="000000"/>
          <w:sz w:val="24"/>
          <w:szCs w:val="24"/>
        </w:rPr>
      </w:pPr>
      <w:r>
        <w:rPr>
          <w:rFonts w:hAnsi="Times New Roman" w:cs="Times New Roman"/>
          <w:b/>
          <w:bCs/>
          <w:color w:val="000000"/>
          <w:sz w:val="24"/>
          <w:szCs w:val="24"/>
        </w:rPr>
        <w:t>Поддержание температуры перегретого пара и питательной воды после водяного экономайзера</w:t>
      </w:r>
    </w:p>
    <w:p>
      <w:pPr>
        <w:spacing w:line="240" w:lineRule="auto"/>
        <w:rPr>
          <w:rFonts w:hAnsi="Times New Roman" w:cs="Times New Roman"/>
          <w:color w:val="000000"/>
          <w:sz w:val="24"/>
          <w:szCs w:val="24"/>
        </w:rPr>
      </w:pPr>
      <w:r>
        <w:rPr>
          <w:rFonts w:hAnsi="Times New Roman" w:cs="Times New Roman"/>
          <w:color w:val="000000"/>
          <w:sz w:val="24"/>
          <w:szCs w:val="24"/>
        </w:rPr>
        <w:t>Поддерживать в котлах заранее заданную температуру перегретого пара и питательной воды после водяного экономайзера следует путем регулирования подачи топлива и воздуха, расходуемого на его горение, а также путем проведения и очистки от накипи поверхностей нагрева котла (котла, пароперегревателя, водяного экономайзера, воздухоподогревателя).</w:t>
      </w:r>
    </w:p>
    <w:p>
      <w:pPr>
        <w:spacing w:line="240" w:lineRule="auto"/>
        <w:rPr>
          <w:rFonts w:hAnsi="Times New Roman" w:cs="Times New Roman"/>
          <w:color w:val="000000"/>
          <w:sz w:val="24"/>
          <w:szCs w:val="24"/>
        </w:rPr>
      </w:pPr>
      <w:r>
        <w:rPr>
          <w:rFonts w:hAnsi="Times New Roman" w:cs="Times New Roman"/>
          <w:color w:val="000000"/>
          <w:sz w:val="24"/>
          <w:szCs w:val="24"/>
        </w:rPr>
        <w:t>На паропроводах перегретого пара на участке от котла до главной паровой задвижки должны быть установлены приборы для измерения температуры перегретого пара.</w:t>
      </w:r>
    </w:p>
    <w:p>
      <w:pPr>
        <w:spacing w:line="240" w:lineRule="auto"/>
        <w:rPr>
          <w:rFonts w:hAnsi="Times New Roman" w:cs="Times New Roman"/>
          <w:color w:val="000000"/>
          <w:sz w:val="24"/>
          <w:szCs w:val="24"/>
        </w:rPr>
      </w:pPr>
      <w:r>
        <w:rPr>
          <w:rFonts w:hAnsi="Times New Roman" w:cs="Times New Roman"/>
          <w:color w:val="000000"/>
          <w:sz w:val="24"/>
          <w:szCs w:val="24"/>
        </w:rPr>
        <w:t>У котла с промежуточным перегревом пара приборы для измерения температуры должны устанавливаться на входе и выходе пара.</w:t>
      </w:r>
    </w:p>
    <w:p>
      <w:pPr>
        <w:spacing w:line="240" w:lineRule="auto"/>
        <w:rPr>
          <w:rFonts w:hAnsi="Times New Roman" w:cs="Times New Roman"/>
          <w:color w:val="000000"/>
          <w:sz w:val="24"/>
          <w:szCs w:val="24"/>
        </w:rPr>
      </w:pPr>
      <w:r>
        <w:rPr>
          <w:rFonts w:hAnsi="Times New Roman" w:cs="Times New Roman"/>
          <w:color w:val="000000"/>
          <w:sz w:val="24"/>
          <w:szCs w:val="24"/>
        </w:rPr>
        <w:t>У котла с естественной циркуляцией с перегревом пара паропроизводительностью более 20 т/ч, у прямоточных котла паропроизводительностью более 1 т/ч, кроме показывающих приборов, должны устанавливаться приборы с непрерывной регистрацией температуры перегретого пара.</w:t>
      </w:r>
    </w:p>
    <w:p>
      <w:pPr>
        <w:spacing w:line="240" w:lineRule="auto"/>
        <w:rPr>
          <w:rFonts w:hAnsi="Times New Roman" w:cs="Times New Roman"/>
          <w:color w:val="000000"/>
          <w:sz w:val="24"/>
          <w:szCs w:val="24"/>
        </w:rPr>
      </w:pPr>
      <w:r>
        <w:rPr>
          <w:rFonts w:hAnsi="Times New Roman" w:cs="Times New Roman"/>
          <w:color w:val="000000"/>
          <w:sz w:val="24"/>
          <w:szCs w:val="24"/>
        </w:rPr>
        <w:t>На пароперегревателях с несколькими параллельными секциями помимо приборов для измерения температуры пара, устанавливаемых на общих паропроводах перегретого пара, должны быть установлены приборы для периодического измерения температуры пара на выходе из каждой секции, а для котла с температурой пара выше 500</w:t>
      </w:r>
      <w:r>
        <w:rPr>
          <w:rFonts w:hAnsi="Times New Roman" w:cs="Times New Roman"/>
          <w:color w:val="000000"/>
          <w:sz w:val="19"/>
          <w:szCs w:val="19"/>
          <w:vertAlign w:val="superscript"/>
        </w:rPr>
        <w:t>0</w:t>
      </w:r>
      <w:r>
        <w:rPr>
          <w:rFonts w:hAnsi="Times New Roman" w:cs="Times New Roman"/>
          <w:color w:val="000000"/>
          <w:sz w:val="24"/>
          <w:szCs w:val="24"/>
        </w:rPr>
        <w:t>C – на выходной части змеевиков пароперегревателя, по одной термопаре (датчику) на каждый метр ширины газохода.</w:t>
      </w:r>
    </w:p>
    <w:p>
      <w:pPr>
        <w:spacing w:line="240" w:lineRule="auto"/>
        <w:rPr>
          <w:rFonts w:hAnsi="Times New Roman" w:cs="Times New Roman"/>
          <w:color w:val="000000"/>
          <w:sz w:val="24"/>
          <w:szCs w:val="24"/>
        </w:rPr>
      </w:pPr>
      <w:r>
        <w:rPr>
          <w:rFonts w:hAnsi="Times New Roman" w:cs="Times New Roman"/>
          <w:color w:val="000000"/>
          <w:sz w:val="24"/>
          <w:szCs w:val="24"/>
        </w:rPr>
        <w:t>Для котла паропроизводительностью более 400 т/ч приборы для измерения температуры пара на выходной части змеевиков пароперегревателей должны быть непрерывного действия с регистрирующими устройствами.</w:t>
      </w:r>
    </w:p>
    <w:p>
      <w:pPr>
        <w:spacing w:line="240" w:lineRule="auto"/>
        <w:rPr>
          <w:rFonts w:hAnsi="Times New Roman" w:cs="Times New Roman"/>
          <w:color w:val="000000"/>
          <w:sz w:val="24"/>
          <w:szCs w:val="24"/>
        </w:rPr>
      </w:pPr>
      <w:r>
        <w:rPr>
          <w:rFonts w:hAnsi="Times New Roman" w:cs="Times New Roman"/>
          <w:color w:val="000000"/>
          <w:sz w:val="24"/>
          <w:szCs w:val="24"/>
        </w:rPr>
        <w:t>При наличии на котле пароохладителя для регулирования температуры перегрева пара до пароохладителя и после него должны быть установлены приборы для измерения температуры пара.</w:t>
      </w:r>
    </w:p>
    <w:p>
      <w:pPr>
        <w:spacing w:line="240" w:lineRule="auto"/>
        <w:rPr>
          <w:rFonts w:hAnsi="Times New Roman" w:cs="Times New Roman"/>
          <w:color w:val="000000"/>
          <w:sz w:val="24"/>
          <w:szCs w:val="24"/>
        </w:rPr>
      </w:pPr>
      <w:r>
        <w:rPr>
          <w:rFonts w:hAnsi="Times New Roman" w:cs="Times New Roman"/>
          <w:color w:val="000000"/>
          <w:sz w:val="24"/>
          <w:szCs w:val="24"/>
        </w:rPr>
        <w:t>На входе питательной воды в экономайзер и на выходе из него, а также на питательных трубопроводах паровых котла без экономайзеров должны быть установлены гильзы с термометрами для измерения температуры питательной воды.</w:t>
      </w:r>
    </w:p>
    <w:p>
      <w:pPr>
        <w:spacing w:line="240" w:lineRule="auto"/>
        <w:rPr>
          <w:rFonts w:hAnsi="Times New Roman" w:cs="Times New Roman"/>
          <w:color w:val="000000"/>
          <w:sz w:val="24"/>
          <w:szCs w:val="24"/>
        </w:rPr>
      </w:pPr>
      <w:r>
        <w:rPr>
          <w:rFonts w:hAnsi="Times New Roman" w:cs="Times New Roman"/>
          <w:color w:val="000000"/>
          <w:sz w:val="24"/>
          <w:szCs w:val="24"/>
        </w:rPr>
        <w:t>При повышении температуры пара выше нормальной следует пустить часть газов мимо пароперегревателя (если это возможно) или понизить температуру дымовых газов перед ним. Для этого надо обдуть экраны и трубы, находящиеся в первом газоходе, но сам пароперегреватель не обдувать. Уменьшить, насколько возможно, избыток воздуха (повысить содержание CO</w:t>
      </w:r>
      <w:r>
        <w:rPr>
          <w:rFonts w:hAnsi="Times New Roman" w:cs="Times New Roman"/>
          <w:color w:val="000000"/>
          <w:sz w:val="19"/>
          <w:szCs w:val="19"/>
          <w:vertAlign w:val="subscript"/>
        </w:rPr>
        <w:t>2</w:t>
      </w:r>
      <w:r>
        <w:rPr>
          <w:rFonts w:hAnsi="Times New Roman" w:cs="Times New Roman"/>
          <w:color w:val="000000"/>
          <w:sz w:val="24"/>
          <w:szCs w:val="24"/>
        </w:rPr>
        <w:t>), снизить нагрузку котла, повысить температуру питательной воды (при этом уменьшится расход топлива, а следовательно, и количество дымовых газов). Сократить отбор насыщенного пара на производство.</w:t>
      </w:r>
    </w:p>
    <w:p>
      <w:pPr>
        <w:spacing w:line="240" w:lineRule="auto"/>
        <w:rPr>
          <w:rFonts w:hAnsi="Times New Roman" w:cs="Times New Roman"/>
          <w:color w:val="000000"/>
          <w:sz w:val="24"/>
          <w:szCs w:val="24"/>
        </w:rPr>
      </w:pPr>
      <w:r>
        <w:rPr>
          <w:rFonts w:hAnsi="Times New Roman" w:cs="Times New Roman"/>
          <w:color w:val="000000"/>
          <w:sz w:val="24"/>
          <w:szCs w:val="24"/>
        </w:rPr>
        <w:t>При понижении перегрева следует обдуть пароперегреватель или же понизить температуру питательной воды. Если возможно, то надо повысить нагрузку котла или увеличить подачу насыщенного пара, так при этом возрастет температура газов перед пароперегревателем.</w:t>
      </w:r>
    </w:p>
    <w:p>
      <w:pPr>
        <w:numPr>
          <w:ilvl w:val="0"/>
          <w:numId w:val="40"/>
        </w:numPr>
        <w:spacing w:beforeAutospacing="1" w:afterAutospacing="1" w:line="240" w:lineRule="auto"/>
        <w:ind w:left="780" w:right="180"/>
        <w:rPr>
          <w:rFonts w:hAnsi="Times New Roman" w:cs="Times New Roman"/>
          <w:color w:val="000000"/>
          <w:sz w:val="24"/>
          <w:szCs w:val="24"/>
        </w:rPr>
      </w:pPr>
      <w:r>
        <w:rPr>
          <w:rFonts w:hAnsi="Times New Roman" w:cs="Times New Roman"/>
          <w:b/>
          <w:bCs/>
          <w:color w:val="000000"/>
          <w:sz w:val="24"/>
          <w:szCs w:val="24"/>
        </w:rPr>
        <w:t>Остановка котла</w:t>
      </w:r>
    </w:p>
    <w:p>
      <w:pPr>
        <w:spacing w:line="240" w:lineRule="auto"/>
        <w:rPr>
          <w:rFonts w:hAnsi="Times New Roman" w:cs="Times New Roman"/>
          <w:color w:val="000000"/>
          <w:sz w:val="24"/>
          <w:szCs w:val="24"/>
        </w:rPr>
      </w:pPr>
      <w:r>
        <w:rPr>
          <w:rFonts w:hAnsi="Times New Roman" w:cs="Times New Roman"/>
          <w:color w:val="000000"/>
          <w:sz w:val="24"/>
          <w:szCs w:val="24"/>
        </w:rPr>
        <w:t>Остановка котлоаа во всех случаях, за исключением аварийной остановки, должна производиться только по письменному распоряжению администрации.</w:t>
      </w:r>
    </w:p>
    <w:p>
      <w:pPr>
        <w:spacing w:line="240" w:lineRule="auto"/>
        <w:rPr>
          <w:rFonts w:hAnsi="Times New Roman" w:cs="Times New Roman"/>
          <w:color w:val="000000"/>
          <w:sz w:val="24"/>
          <w:szCs w:val="24"/>
        </w:rPr>
      </w:pPr>
      <w:r>
        <w:rPr>
          <w:rFonts w:hAnsi="Times New Roman" w:cs="Times New Roman"/>
          <w:color w:val="000000"/>
          <w:sz w:val="24"/>
          <w:szCs w:val="24"/>
        </w:rPr>
        <w:t>Ответственный за исправное состояние и безопасную эксплуатацию котла перед его остановкой должен:</w:t>
      </w:r>
    </w:p>
    <w:p>
      <w:pPr>
        <w:numPr>
          <w:ilvl w:val="0"/>
          <w:numId w:val="4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сделать в сменном (вахтенном) журнале запись об остановке котла с указанием даты и времени (часы, минуты) и расписаться;</w:t>
      </w:r>
    </w:p>
    <w:p>
      <w:pPr>
        <w:numPr>
          <w:ilvl w:val="0"/>
          <w:numId w:val="4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случае необходимости провести инструктаж по безопасному ведению работ как с персоналом, которому предстоит провести остановку котла, так и с персоналом, обслуживающим рядом работающие котлы.</w:t>
      </w:r>
    </w:p>
    <w:p>
      <w:pPr>
        <w:spacing w:line="240" w:lineRule="auto"/>
        <w:rPr>
          <w:rFonts w:hAnsi="Times New Roman" w:cs="Times New Roman"/>
          <w:color w:val="000000"/>
          <w:sz w:val="24"/>
          <w:szCs w:val="24"/>
        </w:rPr>
      </w:pPr>
      <w:r>
        <w:rPr>
          <w:rFonts w:hAnsi="Times New Roman" w:cs="Times New Roman"/>
          <w:color w:val="000000"/>
          <w:sz w:val="24"/>
          <w:szCs w:val="24"/>
        </w:rPr>
        <w:t>Остановка котла бывает:</w:t>
      </w:r>
    </w:p>
    <w:p>
      <w:pPr>
        <w:numPr>
          <w:ilvl w:val="0"/>
          <w:numId w:val="4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кратковременная (работа котла в одну – две смены);</w:t>
      </w:r>
    </w:p>
    <w:p>
      <w:pPr>
        <w:numPr>
          <w:ilvl w:val="0"/>
          <w:numId w:val="4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продолжительная (вывод котла на очистку, ремонт или консервацию).</w:t>
      </w:r>
    </w:p>
    <w:p>
      <w:pPr>
        <w:spacing w:line="240" w:lineRule="auto"/>
        <w:rPr>
          <w:rFonts w:hAnsi="Times New Roman" w:cs="Times New Roman"/>
          <w:color w:val="000000"/>
          <w:sz w:val="24"/>
          <w:szCs w:val="24"/>
        </w:rPr>
      </w:pPr>
      <w:r>
        <w:rPr>
          <w:rFonts w:hAnsi="Times New Roman" w:cs="Times New Roman"/>
          <w:color w:val="000000"/>
          <w:sz w:val="24"/>
          <w:szCs w:val="24"/>
        </w:rPr>
        <w:t>При кратковременной остановке работы котла следует принять меры к тому, чтобы за время перерыва давление пара не поднялось выше разрешенного рабочего.</w:t>
      </w:r>
    </w:p>
    <w:p>
      <w:pPr>
        <w:spacing w:line="240" w:lineRule="auto"/>
        <w:rPr>
          <w:rFonts w:hAnsi="Times New Roman" w:cs="Times New Roman"/>
          <w:color w:val="000000"/>
          <w:sz w:val="24"/>
          <w:szCs w:val="24"/>
        </w:rPr>
      </w:pPr>
      <w:r>
        <w:rPr>
          <w:rFonts w:hAnsi="Times New Roman" w:cs="Times New Roman"/>
          <w:color w:val="000000"/>
          <w:sz w:val="24"/>
          <w:szCs w:val="24"/>
        </w:rPr>
        <w:t>Для этого:</w:t>
      </w:r>
    </w:p>
    <w:p>
      <w:pPr>
        <w:numPr>
          <w:ilvl w:val="0"/>
          <w:numId w:val="4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заранее прекращают подачу топлива в топку;</w:t>
      </w:r>
    </w:p>
    <w:p>
      <w:pPr>
        <w:numPr>
          <w:ilvl w:val="0"/>
          <w:numId w:val="4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прикрывают шибер или останавливают дутье;</w:t>
      </w:r>
    </w:p>
    <w:p>
      <w:pPr>
        <w:numPr>
          <w:ilvl w:val="0"/>
          <w:numId w:val="4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подкачивают воду в котел до наивысшего уровня;</w:t>
      </w:r>
    </w:p>
    <w:p>
      <w:pPr>
        <w:numPr>
          <w:ilvl w:val="0"/>
          <w:numId w:val="4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закрывают парозапорный вентиль;</w:t>
      </w:r>
    </w:p>
    <w:p>
      <w:pPr>
        <w:numPr>
          <w:ilvl w:val="0"/>
          <w:numId w:val="4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продолжают следить за уровнем воды, давлением пара, за общим состоянием котла и топки;</w:t>
      </w:r>
    </w:p>
    <w:p>
      <w:pPr>
        <w:numPr>
          <w:ilvl w:val="0"/>
          <w:numId w:val="4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выключают водяной экономайзер и воздухоподогреватель из потока топочных газов и наблюдают за температурой воды за экономайзером.</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оставлять котел без постоянного наблюдения со стороны обслуживающего персонала после его остановки до снижения давления в нем до атмосферного.</w:t>
      </w:r>
    </w:p>
    <w:p>
      <w:pPr>
        <w:spacing w:line="240" w:lineRule="auto"/>
        <w:rPr>
          <w:rFonts w:hAnsi="Times New Roman" w:cs="Times New Roman"/>
          <w:color w:val="000000"/>
          <w:sz w:val="24"/>
          <w:szCs w:val="24"/>
        </w:rPr>
      </w:pPr>
      <w:r>
        <w:rPr>
          <w:rFonts w:hAnsi="Times New Roman" w:cs="Times New Roman"/>
          <w:color w:val="000000"/>
          <w:sz w:val="24"/>
          <w:szCs w:val="24"/>
        </w:rPr>
        <w:t>При продолжительной остановке работы котла должна быть выполнена следующая работа:</w:t>
      </w:r>
    </w:p>
    <w:p>
      <w:pPr>
        <w:numPr>
          <w:ilvl w:val="0"/>
          <w:numId w:val="4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понижается интенсивность горения топлива в топке котла вплоть до прекращения подачи топлива;</w:t>
      </w:r>
    </w:p>
    <w:p>
      <w:pPr>
        <w:numPr>
          <w:ilvl w:val="0"/>
          <w:numId w:val="4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сниженной циркуляции воды производится продувка котла с целью наибольшего удаления из него шлама и других загрязнений;</w:t>
      </w:r>
    </w:p>
    <w:p>
      <w:pPr>
        <w:numPr>
          <w:ilvl w:val="0"/>
          <w:numId w:val="4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ведется непрерывное наблюдение по приборам за уровнем воды в котле, за снижением давления пара, за температурой перегретого пара на выходе из пароперегревателя, а также за температурой воды на входе в экономайзер и особенно на выходе из него;</w:t>
      </w:r>
    </w:p>
    <w:p>
      <w:pPr>
        <w:numPr>
          <w:ilvl w:val="0"/>
          <w:numId w:val="4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прекращается подача топлива в топку котла;</w:t>
      </w:r>
    </w:p>
    <w:p>
      <w:pPr>
        <w:numPr>
          <w:ilvl w:val="0"/>
          <w:numId w:val="4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производится отключение котла от паропроводов, питательных, продувочных, дренажных и спускных трубопроводов с установкой заглушек на них, а также отсоединение котла от борова котельной (вывод из потока топочных газов других работающих котла);</w:t>
      </w:r>
    </w:p>
    <w:p>
      <w:pPr>
        <w:numPr>
          <w:ilvl w:val="0"/>
          <w:numId w:val="4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расхолаживание котла и спуск воды из него.</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котла, работающего на жидком (нефтяном) топливе, следует:</w:t>
      </w:r>
    </w:p>
    <w:p>
      <w:pPr>
        <w:numPr>
          <w:ilvl w:val="0"/>
          <w:numId w:val="4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закрыть подачу топлива в мазутную топку;</w:t>
      </w:r>
    </w:p>
    <w:p>
      <w:pPr>
        <w:numPr>
          <w:ilvl w:val="0"/>
          <w:numId w:val="4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подачу пара (у паровых форсунок) или воздуха (у воздушных форсунок);</w:t>
      </w:r>
    </w:p>
    <w:p>
      <w:pPr>
        <w:numPr>
          <w:ilvl w:val="0"/>
          <w:numId w:val="4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последовательно выключить форсунки (если их несколько), уменьшая дутье и тягу;</w:t>
      </w:r>
    </w:p>
    <w:p>
      <w:pPr>
        <w:numPr>
          <w:ilvl w:val="0"/>
          <w:numId w:val="4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вывести форсунки из топки и установить в нерабочее положение;</w:t>
      </w:r>
    </w:p>
    <w:p>
      <w:pPr>
        <w:numPr>
          <w:ilvl w:val="0"/>
          <w:numId w:val="4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провентилировать топку и газоходы котла, после чего закрыть дутье и тягу (остановить дутьевой вентилятор и дымосос, закрыть шиберы и заслонки).</w:t>
      </w:r>
    </w:p>
    <w:p>
      <w:pPr>
        <w:spacing w:line="240" w:lineRule="auto"/>
        <w:rPr>
          <w:rFonts w:hAnsi="Times New Roman" w:cs="Times New Roman"/>
          <w:color w:val="000000"/>
          <w:sz w:val="24"/>
          <w:szCs w:val="24"/>
        </w:rPr>
      </w:pPr>
      <w:r>
        <w:rPr>
          <w:rFonts w:hAnsi="Times New Roman" w:cs="Times New Roman"/>
          <w:color w:val="000000"/>
          <w:sz w:val="24"/>
          <w:szCs w:val="24"/>
        </w:rPr>
        <w:t>После прекращения горения топлива и прекращения отбора пара следят по водоуказательным приборам за уровнем воды в котле, а по манометру – за давлением пара, затем отключают котел от отводящего паропровода путем закрывания главного парозапорного вентиля (задвижки) котла и вентиля перед общим паропроводом.</w:t>
      </w:r>
    </w:p>
    <w:p>
      <w:pPr>
        <w:spacing w:line="240" w:lineRule="auto"/>
        <w:rPr>
          <w:rFonts w:hAnsi="Times New Roman" w:cs="Times New Roman"/>
          <w:color w:val="000000"/>
          <w:sz w:val="24"/>
          <w:szCs w:val="24"/>
        </w:rPr>
      </w:pPr>
      <w:r>
        <w:rPr>
          <w:rFonts w:hAnsi="Times New Roman" w:cs="Times New Roman"/>
          <w:color w:val="000000"/>
          <w:sz w:val="24"/>
          <w:szCs w:val="24"/>
        </w:rPr>
        <w:t>Предварительно закрывают заслонки пароперегревателя (если таковые имеются), а также заслонки (шиберы) перед экономайзером и после него, перед воздухоподогревателем и после него, направляя поток топочных газов по обводным газоходам в общий боров котельной, после чего открывают на 0,5-1 оборот вентиль на продувочной линии пароперегревателя во избежание повышения его температуры.</w:t>
      </w:r>
    </w:p>
    <w:p>
      <w:pPr>
        <w:spacing w:line="240" w:lineRule="auto"/>
        <w:rPr>
          <w:rFonts w:hAnsi="Times New Roman" w:cs="Times New Roman"/>
          <w:color w:val="000000"/>
          <w:sz w:val="24"/>
          <w:szCs w:val="24"/>
        </w:rPr>
      </w:pPr>
      <w:r>
        <w:rPr>
          <w:rFonts w:hAnsi="Times New Roman" w:cs="Times New Roman"/>
          <w:color w:val="000000"/>
          <w:sz w:val="24"/>
          <w:szCs w:val="24"/>
        </w:rPr>
        <w:t>При необходимости выполнения каких-либо работ внутри барабана, камеры, коллектора, грязевика остановленный котел должен быть отделен от всех действующих трубопроводов заглушками или отсоединен; отсоединенные трубопроводы также должны быть заглушены.</w:t>
      </w:r>
    </w:p>
    <w:p>
      <w:pPr>
        <w:spacing w:line="240" w:lineRule="auto"/>
        <w:rPr>
          <w:rFonts w:hAnsi="Times New Roman" w:cs="Times New Roman"/>
          <w:color w:val="000000"/>
          <w:sz w:val="24"/>
          <w:szCs w:val="24"/>
        </w:rPr>
      </w:pPr>
      <w:r>
        <w:rPr>
          <w:rFonts w:hAnsi="Times New Roman" w:cs="Times New Roman"/>
          <w:color w:val="000000"/>
          <w:sz w:val="24"/>
          <w:szCs w:val="24"/>
        </w:rPr>
        <w:t>Толщина применяемых для отключения котла заглушек должна быть определена расчетом на прочность и иметь выступающую часть (хвостовик), по которой определяется наличие поставленной заглушки. При установке прокладок между фланцами и заглушкой они должны быть без хвостовиков. Допускается отключение котла с давлением выше 4 МПа (40 кгс/см</w:t>
      </w:r>
      <w:r>
        <w:rPr>
          <w:rFonts w:hAnsi="Times New Roman" w:cs="Times New Roman"/>
          <w:color w:val="000000"/>
          <w:sz w:val="19"/>
          <w:szCs w:val="19"/>
          <w:vertAlign w:val="superscript"/>
        </w:rPr>
        <w:t>2</w:t>
      </w:r>
      <w:r>
        <w:rPr>
          <w:rFonts w:hAnsi="Times New Roman" w:cs="Times New Roman"/>
          <w:color w:val="000000"/>
          <w:sz w:val="24"/>
          <w:szCs w:val="24"/>
        </w:rPr>
        <w:t>) двумя запорными вентилями при наличии между ними дренажного устройства диаметром условного прохода не менее 32 мм, имеющего соединение с атмосферой. В этом случае приводы вентилей, а также задвижек открытых дренажей должны быть заперты на замок так, чтобы исключалась возможность ослабления их плотности при запертом замке. Ключи от замка должны храниться у ответственного за исправное состояние и безопасную эксплуатацию котла.</w:t>
      </w:r>
    </w:p>
    <w:p>
      <w:pPr>
        <w:spacing w:line="240" w:lineRule="auto"/>
        <w:rPr>
          <w:rFonts w:hAnsi="Times New Roman" w:cs="Times New Roman"/>
          <w:color w:val="000000"/>
          <w:sz w:val="24"/>
          <w:szCs w:val="24"/>
        </w:rPr>
      </w:pPr>
      <w:r>
        <w:rPr>
          <w:rFonts w:hAnsi="Times New Roman" w:cs="Times New Roman"/>
          <w:color w:val="000000"/>
          <w:sz w:val="24"/>
          <w:szCs w:val="24"/>
        </w:rPr>
        <w:t>Если после отключения котла от паропровода и направления дымовых газов в обход пароперегревателя, экономайзера и воздухоподогревателя давление пара в котле повышается, - усилить продувку пароперегревателя. Разрешается также произвести небольшую продувку котла и пополнение его водой до уровня немного выше среднего (3/4 водоуказательного стекла).</w:t>
      </w:r>
    </w:p>
    <w:p>
      <w:pPr>
        <w:spacing w:line="240" w:lineRule="auto"/>
        <w:rPr>
          <w:rFonts w:hAnsi="Times New Roman" w:cs="Times New Roman"/>
          <w:color w:val="000000"/>
          <w:sz w:val="24"/>
          <w:szCs w:val="24"/>
        </w:rPr>
      </w:pPr>
      <w:r>
        <w:rPr>
          <w:rFonts w:hAnsi="Times New Roman" w:cs="Times New Roman"/>
          <w:color w:val="000000"/>
          <w:sz w:val="24"/>
          <w:szCs w:val="24"/>
        </w:rPr>
        <w:t>Расхолаживание котла и спуск воды из него производятся в порядке, установленном производственной инструкцией, утвержденной руководителем (главным инженером) предприятия. Спуск воды из котла следует производить тогда, когда температура воды в котле понизится до 40-60</w:t>
      </w:r>
      <w:r>
        <w:rPr>
          <w:rFonts w:hAnsi="Times New Roman" w:cs="Times New Roman"/>
          <w:color w:val="000000"/>
          <w:sz w:val="19"/>
          <w:szCs w:val="19"/>
          <w:vertAlign w:val="superscript"/>
        </w:rPr>
        <w:t>0</w:t>
      </w:r>
      <w:r>
        <w:rPr>
          <w:rFonts w:hAnsi="Times New Roman" w:cs="Times New Roman"/>
          <w:color w:val="000000"/>
          <w:sz w:val="24"/>
          <w:szCs w:val="24"/>
        </w:rPr>
        <w:t xml:space="preserve"> C, так как опорожнение неостывшего котла вызывает большие внутренние напряжения в металле и может привести к нарушению герметичности вальцовочных и других соединений. Спуск воды производится медленно при открытом (подклиненном) предохранительном клапане или открытом воздушнике для впуска воздуха в котел.</w:t>
      </w:r>
    </w:p>
    <w:p>
      <w:pPr>
        <w:spacing w:line="240" w:lineRule="auto"/>
        <w:rPr>
          <w:rFonts w:hAnsi="Times New Roman" w:cs="Times New Roman"/>
          <w:color w:val="000000"/>
          <w:sz w:val="24"/>
          <w:szCs w:val="24"/>
        </w:rPr>
      </w:pPr>
      <w:r>
        <w:rPr>
          <w:rFonts w:hAnsi="Times New Roman" w:cs="Times New Roman"/>
          <w:color w:val="000000"/>
          <w:sz w:val="24"/>
          <w:szCs w:val="24"/>
        </w:rPr>
        <w:t>В целях предохранения остановленного на длительное время котла от разъеданий производят его консервацию в соответствии с указаниями инструкции предприятия - изготовителя по монтажу и эксплуатации котла. При отсутствии таких указаний котел консервируют одним из следующих способов:</w:t>
      </w:r>
    </w:p>
    <w:p>
      <w:pPr>
        <w:numPr>
          <w:ilvl w:val="0"/>
          <w:numId w:val="4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очистки котел заполняют химически очищенной водой до самой верхней точки и подогревают ее до кипения для удаления воздуха; после этого плотно закрывают котел. Этот способ применяют в тех случаях, когда вода в котле не может замерзнуть;</w:t>
      </w:r>
    </w:p>
    <w:p>
      <w:pPr>
        <w:numPr>
          <w:ilvl w:val="0"/>
          <w:numId w:val="4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после очистки ставят в котел противни с негашеной известью, хлористым кальцием, едким натрием и тому подобными веществами, поглощающими влагу, и плотно закрывают котел.</w:t>
      </w:r>
    </w:p>
    <w:p>
      <w:pPr>
        <w:numPr>
          <w:ilvl w:val="0"/>
          <w:numId w:val="47"/>
        </w:numPr>
        <w:spacing w:beforeAutospacing="1" w:afterAutospacing="1" w:line="240" w:lineRule="auto"/>
        <w:ind w:left="780" w:right="180"/>
        <w:rPr>
          <w:rFonts w:hAnsi="Times New Roman" w:cs="Times New Roman"/>
          <w:color w:val="000000"/>
          <w:sz w:val="24"/>
          <w:szCs w:val="24"/>
        </w:rPr>
      </w:pPr>
      <w:r>
        <w:rPr>
          <w:rFonts w:hAnsi="Times New Roman" w:cs="Times New Roman"/>
          <w:b/>
          <w:bCs/>
          <w:color w:val="000000"/>
          <w:sz w:val="24"/>
          <w:szCs w:val="24"/>
        </w:rPr>
        <w:t>Аварийная остановка котла</w:t>
      </w:r>
    </w:p>
    <w:p>
      <w:pPr>
        <w:spacing w:line="240" w:lineRule="auto"/>
        <w:rPr>
          <w:rFonts w:hAnsi="Times New Roman" w:cs="Times New Roman"/>
          <w:color w:val="000000"/>
          <w:sz w:val="24"/>
          <w:szCs w:val="24"/>
        </w:rPr>
      </w:pPr>
      <w:r>
        <w:rPr>
          <w:rFonts w:hAnsi="Times New Roman" w:cs="Times New Roman"/>
          <w:color w:val="000000"/>
          <w:sz w:val="24"/>
          <w:szCs w:val="24"/>
        </w:rPr>
        <w:t>Обслуживающий персонал обязан немедленно остановить и отключить котел путем закрывания главного парозапорного органа (вентиль, задвижка) и сообщить об этом руководителю котельной (ответственному за исправное состояние и безопасную эксплуатацию котла) или лицу, заменяющему его, в следующих случаях:</w:t>
      </w:r>
    </w:p>
    <w:p>
      <w:pPr>
        <w:numPr>
          <w:ilvl w:val="0"/>
          <w:numId w:val="4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произошел упуск воды из котла (при перекрытом паровом кране водоуказательного прибора вода не поднимается из нижней гайки и не появляется в стекле), подпитка котла водой при этом категорически запрещается во избежание возможного взрыва котла и последующих разрушений;</w:t>
      </w:r>
    </w:p>
    <w:p>
      <w:pPr>
        <w:numPr>
          <w:ilvl w:val="0"/>
          <w:numId w:val="4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уровень воды быстро снижается, несмотря на усиленное питание котла водой;</w:t>
      </w:r>
    </w:p>
    <w:p>
      <w:pPr>
        <w:numPr>
          <w:ilvl w:val="0"/>
          <w:numId w:val="4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уровень воды поднялся выше верхней точки водоуказательного стекла (или выше верхнего водопробного крана), а продувкой котла не удается быстро его снизить;</w:t>
      </w:r>
    </w:p>
    <w:p>
      <w:pPr>
        <w:numPr>
          <w:ilvl w:val="0"/>
          <w:numId w:val="4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давление поднялось выше разрешенного более чем на 10% и продолжает расти, несмотря на принятые меры (прекращение подачи топлива, уменьшение тяги и дутья, усиленное питание котла водой);</w:t>
      </w:r>
    </w:p>
    <w:p>
      <w:pPr>
        <w:numPr>
          <w:ilvl w:val="0"/>
          <w:numId w:val="4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обнаружены неисправности предохранительного клапана или импульсно - предохранительного устройства (ИПУ);</w:t>
      </w:r>
    </w:p>
    <w:p>
      <w:pPr>
        <w:numPr>
          <w:ilvl w:val="0"/>
          <w:numId w:val="4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перестали действовать все водоуказательные приборы;</w:t>
      </w:r>
    </w:p>
    <w:p>
      <w:pPr>
        <w:numPr>
          <w:ilvl w:val="0"/>
          <w:numId w:val="4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перестали действовать все питательные устройства (насосы, инжекторы);</w:t>
      </w:r>
    </w:p>
    <w:p>
      <w:pPr>
        <w:numPr>
          <w:ilvl w:val="0"/>
          <w:numId w:val="4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в основных элементах котла (барабан, коллектор, камера, грязевик, жаровая труба, огневая коробка, кожух топки, трубная решетка, внешний сепаратор, пароводоперепускные и водоопускные трубы, паропроводы и питательные трубопроводы, трубы поверхности нагрева котла, пароперегревателя и водяного экономайзера и т.п.) обнаружены трещины, выпучины, пропуски в сварных швах, разрывы труб, обрыв анкерного болта или связи;</w:t>
      </w:r>
    </w:p>
    <w:p>
      <w:pPr>
        <w:numPr>
          <w:ilvl w:val="0"/>
          <w:numId w:val="4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расплавлена контрольная пробка котла;</w:t>
      </w:r>
    </w:p>
    <w:p>
      <w:pPr>
        <w:numPr>
          <w:ilvl w:val="0"/>
          <w:numId w:val="4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прекращена подача электроэнергии при искусственной тяге (остановились дымосос и вентилятор);</w:t>
      </w:r>
    </w:p>
    <w:p>
      <w:pPr>
        <w:numPr>
          <w:ilvl w:val="0"/>
          <w:numId w:val="4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исчезло напряжение на всех контрольно-измерительных приборах, устройствах дистанционного и автоматического управления;</w:t>
      </w:r>
    </w:p>
    <w:p>
      <w:pPr>
        <w:numPr>
          <w:ilvl w:val="0"/>
          <w:numId w:val="4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повреждены футеровка и обмуровка котла с угрозой обвала их при накаливании докрасна элементов котла, его каркаса или обшивки;</w:t>
      </w:r>
    </w:p>
    <w:p>
      <w:pPr>
        <w:numPr>
          <w:ilvl w:val="0"/>
          <w:numId w:val="4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снижения расхода воды через водогрейный котел ниже минимально допустимого значения;</w:t>
      </w:r>
    </w:p>
    <w:p>
      <w:pPr>
        <w:numPr>
          <w:ilvl w:val="0"/>
          <w:numId w:val="4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снижения давления воды в тракте водогрейного котла ниже допустимого;</w:t>
      </w:r>
    </w:p>
    <w:p>
      <w:pPr>
        <w:numPr>
          <w:ilvl w:val="0"/>
          <w:numId w:val="4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повышения температуры воды на выходе из водогрейного котла до значения на 20° С ниже температуры насыщения, соответствующей рабочему давлению воды в выходном коллекторе котла;</w:t>
      </w:r>
    </w:p>
    <w:p>
      <w:pPr>
        <w:numPr>
          <w:ilvl w:val="0"/>
          <w:numId w:val="4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появились существенные ненормальности в работе котла или неисправности, опасные для котла и обслуживающего персонала (вибрация, стук, шум, взрывы в газоходах, повреждения арматуры и т.п.);</w:t>
      </w:r>
    </w:p>
    <w:p>
      <w:pPr>
        <w:numPr>
          <w:ilvl w:val="0"/>
          <w:numId w:val="4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погасании факелов в топке при камерном сжигании топлива;</w:t>
      </w:r>
    </w:p>
    <w:p>
      <w:pPr>
        <w:numPr>
          <w:ilvl w:val="0"/>
          <w:numId w:val="4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возникновении пожара в котельной, угрожающего обслуживающему персоналу или котлу.</w:t>
      </w:r>
    </w:p>
    <w:p>
      <w:pPr>
        <w:numPr>
          <w:ilvl w:val="0"/>
          <w:numId w:val="49"/>
        </w:numPr>
        <w:spacing w:beforeAutospacing="1" w:afterAutospacing="1" w:line="240" w:lineRule="auto"/>
        <w:ind w:left="780" w:right="180"/>
        <w:rPr>
          <w:rFonts w:hAnsi="Times New Roman" w:cs="Times New Roman"/>
          <w:color w:val="000000"/>
          <w:sz w:val="24"/>
          <w:szCs w:val="24"/>
        </w:rPr>
      </w:pPr>
      <w:r>
        <w:rPr>
          <w:rFonts w:hAnsi="Times New Roman" w:cs="Times New Roman"/>
          <w:b/>
          <w:bCs/>
          <w:color w:val="000000"/>
          <w:sz w:val="24"/>
          <w:szCs w:val="24"/>
        </w:rPr>
        <w:t>Заключительные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Персонал, обслуживающий котельный агрегат (котел, пароперегреватель, водяной экономайзер, воздухоподогреватель) и вспомогательное оборудование (питательные и циркуляционные насосы, вентиляторы, дымососы, компрессоры и т.п.), а также трубопроводы пара и горячей воды, газопроводы, мазутопроводы и сосуды, работающие под давлением, несет ответственность за нарушение требований производственных инструкций и настоящей Типовой инструкции, относящихся к выполняемой им работе, в соответствии с Правилами внутреннего трудового распорядка предприятия и законодательством Российской Федерации.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Лист ознакомления с Инструкцией</w:t>
      </w:r>
    </w:p>
    <w:tbl>
      <w:tblPr>
        <w:tblW w:w="8304" w:type="dxa"/>
        <w:tblCellMar>
          <w:top w:w="15" w:type="dxa"/>
          <w:left w:w="15" w:type="dxa"/>
          <w:bottom w:w="15" w:type="dxa"/>
          <w:right w:w="15" w:type="dxa"/>
        </w:tblCellMar>
        <w:tblLook w:val="0600"/>
      </w:tblPr>
      <w:tblGrid>
        <w:gridCol w:w="1440"/>
        <w:gridCol w:w="1440"/>
        <w:gridCol w:w="1440"/>
        <w:gridCol w:w="1440"/>
      </w:tblGrid>
      <w:tr>
        <w:trPr>
          <w:trHeight w:val="0"/>
        </w:trPr>
        <w:tc>
          <w:tcPr>
            <w:tcW w:w="58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№п/п</w:t>
            </w:r>
          </w:p>
        </w:tc>
        <w:tc>
          <w:tcPr>
            <w:tcW w:w="3820"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Ф.И.О. работника, ознакомленного с Инструкцией</w:t>
            </w:r>
          </w:p>
        </w:tc>
        <w:tc>
          <w:tcPr>
            <w:tcW w:w="1744"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Дата ознакомления</w:t>
            </w:r>
          </w:p>
        </w:tc>
        <w:tc>
          <w:tcPr>
            <w:tcW w:w="1411"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Подпись</w:t>
            </w:r>
          </w:p>
        </w:tc>
      </w:tr>
      <w:tr>
        <w:trPr>
          <w:trHeight w:val="0"/>
        </w:trPr>
        <w:tc>
          <w:tcPr>
            <w:tcW w:w="581"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820"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74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411"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581"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820"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74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411"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581"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820"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74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411"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581"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820"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74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411"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581"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820"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74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411"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581"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820"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74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411"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581"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820"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74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411"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581"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820"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74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411"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581"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820"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74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411"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581"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820"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74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411"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581"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820"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74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411"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581"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820"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74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411"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581"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820"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74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411"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581"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820"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74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411"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581"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820"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74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411"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581"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820"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74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411"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581"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820"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74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411"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581"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820"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74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411"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581"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820"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74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411"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581"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820"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74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411"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581"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820"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74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411"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581"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820"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74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411"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581"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820"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74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411"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3">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xmlns:w="http://schemas.openxmlformats.org/wordprocessingml/2006/main" w:abstractNumId="3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8">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xmlns:w="http://schemas.openxmlformats.org/wordprocessingml/2006/main" w:abstractNumId="39">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xmlns:w="http://schemas.openxmlformats.org/wordprocessingml/2006/main" w:abstractNumId="4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6">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xmlns:w="http://schemas.openxmlformats.org/wordprocessingml/2006/main" w:abstractNumId="4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8">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e1c789d9c7d4c4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