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растворщика реагентов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растворщика реагентов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самостоятельной работе по профессии растворщика реагентов допускаются лица не моложе 18 лет и прошедшие медицинское освидетельствование, обучение по профессии, прохождение инструктажа по охране труда, промышленной и пожарной безопасности, стажировки и проверки знаний требований охраны труда, промышленной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реагентов, их свойства.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Способы приготовления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Требования, предъявляемые к растворам 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Нормы расхода и правила хранения 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 обогащения руд флотационным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Схему реагентопроводов.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Растворщик реагентов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Приготовление растворов реагентов необходимой концентрации для флотации при их суммарном расходе свыше 50 до 100 куб. 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Регулирование концентрации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Перекачка растворов реагентов в дозировочное отделение.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Наблюдение за работой вытяжных шкафов и вентиляторов.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Учет расхода 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Выявление и устранение неисправностей в работе обслуживаемого оборудования, участие в его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Периодическая очистка баков от нерастворимых осадков.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Растворщик реагентов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Растворщик реагентов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Растворщик реагентов 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Растворщик реагентов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растворщик реагентов: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растворщика реагентов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62ea8da80846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