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Журнал предписаний работника службы охраны труда (специалиста по охране труда)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предписания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Выявленные нарушения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и Должность нарушителя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Предложенные мероприятия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Сроки выполнения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 и фамилия работника, ответственного за выполнение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 и подпись работника, проводившего проверку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Отметка о выполнении (дата)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Примечание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0518e4ef58e411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