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Перечень работ в действующих электроустановках,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выполняемых в порядке текущей эксплуатации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Работы в электроустановках с односторонним питанием.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Отсоединение и присоединение кабеля, проводов электродвигателя и отдельных электроприемников инженерного оборудования зданий 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Ремонт автоматических выключателей, магнитных пускателей, рубильников, переключателей, устройств защитного отключения, контакторов, пусковых кнопок, другой аналогичной пусковой и коммутационной аппаратуры при условии установки ее вне щитов и сборок.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Ремонт отдельных электроприемников, относящихся к инженерному оборудованию зданий и сооружений (электродвигателей, электрокалориферов, вентиляторов, насосов, установок кондиционирования воздуха).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Ремонт отдельно расположенных магнитных станций и блоков управления, уход за щеточным аппаратом электрических машин и смазка подшипников.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Снятие и установка электросчетчиков, других приборов и средств измерений.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Замена предохранителей, ремонт осветительной электропроводки и арматуры, замена ламп и чистка светильников, расположенных на высоте не более 2,5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Измерения, проводимые с использованием мегаомметра.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...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f3b6e14d1a46e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