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«__» _______________20__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содержание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территории учреждения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со статьями </w:t>
      </w:r>
      <w:r>
        <w:rPr>
          <w:rFonts w:hAnsi="Times New Roman" w:cs="Times New Roman"/>
          <w:color w:val="000000"/>
          <w:sz w:val="24"/>
          <w:szCs w:val="24"/>
        </w:rPr>
        <w:t>212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215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статьей 36</w:t>
      </w:r>
      <w:r>
        <w:rPr>
          <w:rFonts w:hAnsi="Times New Roman" w:cs="Times New Roman"/>
          <w:color w:val="000000"/>
          <w:sz w:val="24"/>
          <w:szCs w:val="24"/>
        </w:rPr>
        <w:t xml:space="preserve"> Технического регламента о безопасности зданий и сооружений от 30.12.2009  № 384-ФЗ в целях обеспечения безопасного содержания территории учреждения в исправном состоянии, отвечающем требованиям пожарной, санитарной и экологической безопасности,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 Назначить лицом, ответственным за содержание территории учреждения,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фамилия, инициалы)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 На период отсутствия лица, ответственного за содержание территории учреждения (отпуск, командировки, болезнь и др.), его обязанности возложить 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фамилия, инициалы)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Ответственному за содержание территории учреждения и лицу, его замещающему, в своей работе руководствоваться действующими нормативными правовыми документами, локальными актами и должностными инструкциями, учитывающими обязанности, права и взаимоотношения ответственного за содержание территории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 Ответственному за содержание территории учреждения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своевременную и качественную уборку территории, вывоз отходов по договору со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специализированной организацией, оснащение мест для курения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проведение периодических осмотров, контрольных проверок и (или) мониторинга состояния территории, размещенных на ней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проведение текущих ремонтов объектов, расположенных на территории, в том числе косметического, подачи заявки на проведение капитального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систематический контроль за соответствием территории учреждения требованиям Технического регламента о безопасности зданий и сооружений, Технического регламента о пожарной безопасности, требованиям Закона «Об охране окружающей среды».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 Лицу, ответственному за содержание территории учреждения, обеспечить наличие на рабочем месте персонала по обслуживанию территории следующей документации: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планы подготовки территории и расположенных на ней объектов к осенне-зимнему периоду;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календарные сроки общих весенних и осенних осмотров территории и расположенных на ней объектов (устанавливаются в зависимости от климатических условий);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план-график планово-предупредительных ремонтов территории и расположенных на ней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акты осмотра территории и расположенных на ней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6. Специалисту по работе с персоналом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довести содержание приказа до персонала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 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 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фамилия, инициалы)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957a7a648b4b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