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назначении ответственного по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обеспечению 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статьи </w:t>
      </w:r>
      <w:r>
        <w:rPr>
          <w:rFonts w:hAnsi="Times New Roman" w:cs="Times New Roman"/>
          <w:color w:val="000000"/>
          <w:sz w:val="24"/>
          <w:szCs w:val="24"/>
        </w:rPr>
        <w:t>214 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  </w:t>
      </w:r>
      <w:r>
        <w:rPr>
          <w:rFonts w:hAnsi="Times New Roman" w:cs="Times New Roman"/>
          <w:color w:val="000000"/>
          <w:sz w:val="24"/>
          <w:szCs w:val="24"/>
        </w:rPr>
        <w:t>статьи 20 Закона от 10.12.1995 № 196-ФЗ «О безопасности дорожного движения»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 Назначить с согласия работника ответственным за обеспечение безопасности дорожного движения начальника транспортного отдела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Направить начальника транспортного отдела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аттестацию по обеспечению безопасности дорожного движения в соответствии с требованиями пункта </w:t>
      </w:r>
      <w:r>
        <w:rPr>
          <w:rFonts w:hAnsi="Times New Roman" w:cs="Times New Roman"/>
          <w:color w:val="000000"/>
          <w:sz w:val="24"/>
          <w:szCs w:val="24"/>
        </w:rPr>
        <w:t>15.3 приказ Минтранса от 31.07.2020 № 282.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Руководителю службы управления персоналом 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 в срок до </w:t>
      </w:r>
      <w:r>
        <w:rPr>
          <w:rFonts w:hAnsi="Times New Roman" w:cs="Times New Roman"/>
          <w:color w:val="000000"/>
          <w:sz w:val="24"/>
          <w:szCs w:val="24"/>
        </w:rPr>
        <w:t>26.05.2022</w:t>
      </w:r>
      <w:r>
        <w:rPr>
          <w:rFonts w:hAnsi="Times New Roman" w:cs="Times New Roman"/>
          <w:color w:val="000000"/>
          <w:sz w:val="24"/>
          <w:szCs w:val="24"/>
        </w:rPr>
        <w:t>  внести изменения в должностную инструкцию начальника транспортного отдела, дополнив ее следующими обязанностями: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проводить мероприятия по предупреждению дорожно-транспортных происшествий и контролировать их выполнение;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причины возникновения дорожно-транспортных происшествий и нарушений Правил дорожного движения РФ, совершенных водителями юридического лица или индивидуального предпринимателя, готовить отчеты о дорожно-транспортных происшествиях и принятых мерах по их предупреждению;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сверку данных о дорожно-транспортных происшествиях, в которых участвовал подвижной состав организации, с данными Государственной инспекции по безопасности дорожного движения МВД России;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или участвовать в разработке проектов локальных нормативных актов юридического лица или индивидуального предпринимателя по вопросам обеспечения безопасности дорожного движения;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проводить агитационно-массовую работу по безопасности дорожного движения в коллективе;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водительский состав, инженерно-технических работников, органы управления юридического лица, индивидуального предпринимателя о состоянии аварийности, причинах и обстоятельствах дорожно-транспортных происшествий;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причины и обстоятельства возникновения дорожно-транспортных происшествий, выявлять нарушения установленных требований по обеспечению безопасности дорожного движения;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допуск водителей к управлению только теми категориями транспортных средств, право управления которыми предоставлено им в соответствии с водительскими удостоверениями;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прохождение водителями обязательных медицинских осмотров и мероприятий по совершенствованию навыков оказания первой медицинской помощи пострадавшим в дорожно-транспортных происшествиях;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вводный, предрейсовый, сезонный, специальный инструктаж водителей;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водителями режима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работу контролеров технического состояния автотранспортных средств, транспортных средств городского наземного электрического 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при выпуске транспортных средств на линию наличие регистрационных документов транспортных средств, соответствующих разрешений при наличии изменений конструкции транспортных средств, документов, подтверждающих проведение технического осмотра транспортных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стажировку водителей и работу водителей-наставников;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работу кабинета (класса) безопасности дорожного движения по плану, утвержденному юридическим лицом или индивидуальным предпринимателем, осуществляющим коммерческие перевозки или перевозки для собственных нужд;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необходимые меры по обеспечению безопасности дорожного движения автомобилей (трамваев, троллейбусов);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инструктировать водителей об условиях и особенностях перевозок на маршрутах, уделяя при этом особое внимание состоянию дорог, особенностям дорожного движения на отдельных участках в конкретных метеорологических условиях;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составлять оперативные сводки и рапорты о работе и происшествиях за смену;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по включению резервных транспортных средств в дорожное движение на маршруте взамен преждевременно сошедших с маршрута по техническим или другим причинам, оперативному переключению транспортных средств с маршрута на маршрут, на другой путь следования в связи с ремонтом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Ответственному за обеспечение безопасности дорожного движения 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начиная с </w:t>
      </w:r>
      <w:r>
        <w:rPr>
          <w:rFonts w:hAnsi="Times New Roman" w:cs="Times New Roman"/>
          <w:color w:val="000000"/>
          <w:sz w:val="24"/>
          <w:szCs w:val="24"/>
        </w:rPr>
        <w:t>01.03.2022</w:t>
      </w:r>
      <w:r>
        <w:rPr>
          <w:rFonts w:hAnsi="Times New Roman" w:cs="Times New Roman"/>
          <w:color w:val="000000"/>
          <w:sz w:val="24"/>
          <w:szCs w:val="24"/>
        </w:rPr>
        <w:t xml:space="preserve"> года установить доплату за расширение зоны обслуживания по соглашению работодателя и сотрудника с учетом общих положений локальных актов организации, предусмотренных в статьях </w:t>
      </w:r>
      <w:r>
        <w:rPr>
          <w:rFonts w:hAnsi="Times New Roman" w:cs="Times New Roman"/>
          <w:color w:val="000000"/>
          <w:sz w:val="24"/>
          <w:szCs w:val="24"/>
        </w:rPr>
        <w:t>151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60.2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 размере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 должностному окладу начальника транспортного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 Руководителю службы управления персоналом 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 обеспечить: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установление доплаты за расширение зоны обслуживания;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внесение изменений в трудовой договор путем заключения дополнительного соглашения;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внесение изменений в должностную инструкцию начальника транспортного отдела.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 Секретарю 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 с данным приказом ознакомить лиц, указанных в настоящем приказе, руководителей подразделений и служб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Контроль за выполнением настоящего приказа оставляю за собой.</w:t>
      </w:r>
    </w:p>
    <w:p>
      <w:pPr>
        <w:spacing w:line="240" w:lineRule="auto"/>
        <w:ind w:left="4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(инициалы, фамилия)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4ac55dc3ff4f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