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20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 года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right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г. </w:t>
      </w:r>
      <w:r>
        <w:rPr>
          <w:rFonts w:hAnsi="Times New Roman" w:cs="Times New Roman"/>
          <w:color w:val="000000"/>
          <w:sz w:val="24"/>
          <w:szCs w:val="24"/>
        </w:rPr>
        <w:t>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 проведении периодического медосмотра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В соответствии со статьями </w:t>
      </w:r>
      <w:r>
        <w:rPr>
          <w:rFonts w:hAnsi="Times New Roman" w:cs="Times New Roman"/>
          <w:color w:val="000000"/>
          <w:sz w:val="24"/>
          <w:szCs w:val="24"/>
        </w:rPr>
        <w:t>214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220</w:t>
      </w:r>
      <w:r>
        <w:rPr>
          <w:rFonts w:hAnsi="Times New Roman" w:cs="Times New Roman"/>
          <w:color w:val="000000"/>
          <w:sz w:val="24"/>
          <w:szCs w:val="24"/>
        </w:rPr>
        <w:t xml:space="preserve"> ТК, </w:t>
      </w:r>
      <w:r>
        <w:rPr>
          <w:rFonts w:hAnsi="Times New Roman" w:cs="Times New Roman"/>
          <w:color w:val="000000"/>
          <w:sz w:val="24"/>
          <w:szCs w:val="24"/>
        </w:rPr>
        <w:t>приказом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обязательных предварительных и периодических медицинских осмотров работников, предусмотренных </w:t>
      </w:r>
      <w:r>
        <w:rPr>
          <w:rFonts w:hAnsi="Times New Roman" w:cs="Times New Roman"/>
          <w:color w:val="000000"/>
          <w:sz w:val="24"/>
          <w:szCs w:val="24"/>
        </w:rPr>
        <w:t>частью четвертой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220 Трудового кодекса Российской Федерации, перечня медицинских противопоказаний к осуществлению работ с вредными и (или) опасными производственными факторами, а также работам, при выполнении которых проводятся обязательные предварительные и периодические медицинские осмотры»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ПРИКАЗЫВАЮ: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 xml:space="preserve"> организовать проведение периодического медосмотра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Периодические медосмотры работников проводить согласно Приложению 1 к приказу, и поименному списку работников, в соответствии с Приложением 2 к приказу.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_______________________________________</w:t>
      </w:r>
      <w:r>
        <w:rPr>
          <w:rFonts w:hAnsi="Times New Roman" w:cs="Times New Roman"/>
          <w:color w:val="000000"/>
          <w:sz w:val="24"/>
          <w:szCs w:val="24"/>
        </w:rPr>
        <w:t>, ответственному за организацию проведения периодических медосмотров, при выявлении нарушений, связанных с проведением периодических медосмотров, принимать своевременные меры по устранению нарушений и привлечению нарушителей к ответственности, предусмотренной действующим законодательством РФ. Также не допускать к работе лиц, которые по медицинским заключениям имеют противопоказания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Контроль за исполнением настоящего приказа оставляю за собой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 приказом ознакомлен: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</w:tr>
    </w:tbl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Приложение 1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УТВЕРЖДАЮ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«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»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 xml:space="preserve"> 20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 года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Список работников, подлежащих периодическому медицинскому осмотру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цеха, участка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Профессия (должность) по штатному расписанию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Вредные работы или вредные и опасные производственные факторы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пункта по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приказу Минздрава от 28.01.2021 № 29н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Приложение 2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УТВЕРЖДАЮ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«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» </w:t>
      </w:r>
      <w:r>
        <w:rPr>
          <w:rFonts w:hAnsi="Times New Roman" w:cs="Times New Roman"/>
          <w:color w:val="000000"/>
          <w:sz w:val="24"/>
          <w:szCs w:val="24"/>
        </w:rPr>
        <w:t>_____</w:t>
      </w:r>
      <w:r>
        <w:rPr>
          <w:rFonts w:hAnsi="Times New Roman" w:cs="Times New Roman"/>
          <w:color w:val="000000"/>
          <w:sz w:val="24"/>
          <w:szCs w:val="24"/>
        </w:rPr>
        <w:t xml:space="preserve"> 20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 xml:space="preserve"> года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Поименный список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работников, подлежащих периодическим медицинским осмотрам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 И. О.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Профессия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Стаж работы в данной профессии на данном предприятии (лет, мес.)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Вредные работы или вредные и опасные производственные факторы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№ пункта по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приказу Минздрава от 28.01.2021 № 29н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16ffa074700415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