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                                                                                   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проведении внепланового инструктажа по новым комплектациям аптечек в связи с вступлением в силу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Приказа Минздрава от 24.05.2024 N 262н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охраны труда, установленных </w:t>
      </w:r>
      <w:r>
        <w:rPr>
          <w:rFonts w:hAnsi="Times New Roman" w:cs="Times New Roman"/>
          <w:color w:val="000000"/>
          <w:sz w:val="24"/>
          <w:szCs w:val="24"/>
        </w:rPr>
        <w:t>статьей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16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Порядка обучения по охране труда и проверки знания требований охраны труда, утвержденного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, в связи с вступлением в силу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24.05.2024 N 262н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требований к комплектации аптечки для оказания работниками первой помощи пострадавшим с применением медицинских изделий"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Обеспечить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проведение внепланового инструктажа по охране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по программе внепланового инструктажа по новым комплектациям аптечек в связи с вступлением в силу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от 24.05.2024 N 262н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Ответственными лицами, обеспечивающими проведение внепланового инструктажа по охране труда,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Результаты проведения внепланового инструктажа оформлять записями в журнале учета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возлагается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be7ce4cc6c46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