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проведении стажировки вновь принятому работнику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 «О порядке обучения по охране труда и проверки знания требований охраны труда», в целях проведения стажировки и обучения вновь принятого работника: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После проведения первичного инструктажа на рабочем месте, обучения требованиям охраны труда и проверки знания требований охраны труда назначить проведение стажировки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 (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смены)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Ответственным за стажировку назначить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Ответственному за стажировку оформить прохождение стажировки в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 передать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обеспечить хранение </w:t>
      </w:r>
      <w:r>
        <w:rPr>
          <w:rFonts w:hAnsi="Times New Roman" w:cs="Times New Roman"/>
          <w:color w:val="000000"/>
          <w:sz w:val="24"/>
          <w:szCs w:val="24"/>
        </w:rPr>
        <w:t>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Контроль за исполнением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1dcdc9d297640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