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</w:t>
      </w:r>
      <w:r>
        <w:rPr>
          <w:rFonts w:hAnsi="Times New Roman" w:cs="Times New Roman"/>
          <w:color w:val="000000"/>
          <w:sz w:val="24"/>
          <w:szCs w:val="24"/>
        </w:rPr>
        <w:t xml:space="preserve">РИКАЗ № 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 организации проведения профилактических прививок от коронавируса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  <w:r>
        <w:rPr>
          <w:rFonts w:hAnsi="Times New Roman" w:cs="Times New Roman"/>
          <w:color w:val="000000"/>
          <w:sz w:val="24"/>
          <w:szCs w:val="24"/>
        </w:rPr>
        <w:t>                                                                                                                                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организации вакцинации сотрудников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для обеспечения их максимальной защиты от возможного инфицирования новым </w:t>
      </w:r>
      <w:r>
        <w:rPr>
          <w:rFonts w:hAnsi="Times New Roman" w:cs="Times New Roman"/>
          <w:color w:val="000000"/>
          <w:sz w:val="24"/>
          <w:szCs w:val="24"/>
        </w:rPr>
        <w:t>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 на основании постановления главного санитарного врача по </w:t>
      </w:r>
      <w:r>
        <w:rPr>
          <w:rFonts w:hAnsi="Times New Roman" w:cs="Times New Roman"/>
          <w:color w:val="000000"/>
          <w:sz w:val="24"/>
          <w:szCs w:val="24"/>
        </w:rPr>
        <w:t>________________________</w:t>
      </w:r>
      <w:r>
        <w:rPr>
          <w:rFonts w:hAnsi="Times New Roman" w:cs="Times New Roman"/>
          <w:color w:val="000000"/>
          <w:sz w:val="24"/>
          <w:szCs w:val="24"/>
        </w:rPr>
        <w:t>, подпункта 6 пункта 1 статьи 51 Федерального закона от 30.03.1999 № 52-ФЗ «О санитарно-эпидемиологическом благополучии населения», пункта 2 статьи 10 Федерального закона от 17.09.1998 № 157-ФЗ «Об иммунопрофилактике инфекционных болезней», пункта 18.3 СП 3.1/3.2.3 146-13 «Общие требования по профилактике инфекционных и паразитарных болезней», приказа Минздрава от 21.03.2014 № 125н «Об утверждении национального календаря профилактических прививок и календаря профилактических прививок по эпидемическим показаниям»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Назначить ответственным за организацию прохождения вакцинации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и сбор информации о прохождении вакцинации сотрудниками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2. 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срок не позднее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 организовать прохождения вакцинации и предоставление информации о прохождении вакцинации или об отказе от этой процедуры. Для этого подготовить и представить на утверждение директору поименные списки работников, подлежащих вакцинации от коронавируса;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срок не позднее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ознакомить работников под подпись с графиком проведения вакцинации от коронавируса;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срок не позднее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 направить список работников, подлежащих вакцинации от коронавируса, в организацию </w:t>
      </w:r>
      <w:r>
        <w:rPr>
          <w:rFonts w:hAnsi="Times New Roman" w:cs="Times New Roman"/>
          <w:color w:val="000000"/>
          <w:sz w:val="24"/>
          <w:szCs w:val="24"/>
        </w:rPr>
        <w:t>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с которой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заключило договор о проведении вакцинации сотрудников;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обеспечить направление работников, указанных в списках, в </w:t>
      </w:r>
      <w:r>
        <w:rPr>
          <w:rFonts w:hAnsi="Times New Roman" w:cs="Times New Roman"/>
          <w:color w:val="000000"/>
          <w:sz w:val="24"/>
          <w:szCs w:val="24"/>
        </w:rPr>
        <w:t>_______________________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подготовить и выдать работникам под подпись направления на вакцинацию в </w:t>
      </w:r>
      <w:r>
        <w:rPr>
          <w:rFonts w:hAnsi="Times New Roman" w:cs="Times New Roman"/>
          <w:color w:val="000000"/>
          <w:sz w:val="24"/>
          <w:szCs w:val="24"/>
        </w:rPr>
        <w:t>_______________________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сбор сведений (сертификатов) о прохождении вакцинации;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сбор сведений о противопоказаниях к прививке;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довести до работников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информацию о возможности отстранения работников на основании пункта 2 статьи 5 Федерального закона от 17.07.1998 № 157-ФЗ, абзаца 8 части 1 статьи 76 Трудового кодекса в случае отказа от прохождения вакцинации;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ознакомить с настоящим приказом работников письменно и под подпись;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Работникам: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срок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в дату, установленную графиком, пройти вакцинацию от коронавируса в </w:t>
      </w:r>
      <w:r>
        <w:rPr>
          <w:rFonts w:hAnsi="Times New Roman" w:cs="Times New Roman"/>
          <w:color w:val="000000"/>
          <w:sz w:val="24"/>
          <w:szCs w:val="24"/>
        </w:rPr>
        <w:t>_______________________</w:t>
      </w:r>
      <w:r>
        <w:rPr>
          <w:rFonts w:hAnsi="Times New Roman" w:cs="Times New Roman"/>
          <w:color w:val="000000"/>
          <w:sz w:val="24"/>
          <w:szCs w:val="24"/>
        </w:rPr>
        <w:t>. При себе иметь паспорт или иной документ, удостоверяющий личность, и направление на вакцинацию;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случае повышенной температуры тела в день вакцинации и в последующие два рабочих дня сообщить о состоянии здоровья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4020"/>
        <w:gridCol w:w="1440"/>
        <w:gridCol w:w="4020"/>
      </w:tblGrid>
      <w:tr>
        <w:trPr>
          <w:trHeight w:val="0"/>
        </w:trPr>
        <w:tc>
          <w:tcPr>
            <w:tcW w:w="402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225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02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ознакомлен(а):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3960"/>
        <w:gridCol w:w="2400"/>
        <w:gridCol w:w="1440"/>
      </w:tblGrid>
      <w:tr>
        <w:trPr>
          <w:trHeight w:val="0"/>
        </w:trPr>
        <w:tc>
          <w:tcPr>
            <w:tcW w:w="396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24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93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396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240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93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25e0a74f9f747d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