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03.02.2022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организации санитарного производственного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 от 30.03.1999 № 52-ФЗ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санитарно-эпидемиологическом благополучии населения»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Организовать санитарный производственный контроль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Ответственным лицам разработать программу (план)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 организации работ по санитарному производственному контролю руководствоваться разработанной программой (планом) производственного контроля, утвержденной </w:t>
      </w:r>
      <w:r>
        <w:rPr>
          <w:rFonts w:hAnsi="Times New Roman" w:cs="Times New Roman"/>
          <w:color w:val="000000"/>
          <w:sz w:val="24"/>
          <w:szCs w:val="24"/>
        </w:rPr>
        <w:t>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Результаты исследований и испытаний оформлять протоколами. Результаты проведения производственного контроля заносить в карты или журналы учета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Контроль за исполнением настоящего приказа возлагаю на себя.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d6b81cd96d349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