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усилении мер против клещевого энцефалита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началом периода возможного заражения клещевым энцефалитом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Руководителям подразделений провести инструктаж работников по защите от клещей.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выдать работникам, проводящим работы на открытом воздухе, средства индивидуальной защиты и репелленты (согласно приложению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направить работников на вакцинацию против клещевого энцефалита по списку (согласно приложению № 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организовать обследование и противоклещевую обработку открытой территории, на которой работают сотрудники.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  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средств индивидуальной защиты и репеллентов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 и репеллента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на одного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2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сотрудников, направляемых на вакцинацию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против клещевого энцефалита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 И. 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Должность/подразделение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31e760634345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