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 Р И К А 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«01» сентября 2022 года 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и вводе программ инструктажей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статей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 xml:space="preserve"> Трудового кодекса и </w:t>
      </w:r>
      <w:r>
        <w:rPr>
          <w:rFonts w:hAnsi="Times New Roman" w:cs="Times New Roman"/>
          <w:color w:val="000000"/>
          <w:sz w:val="24"/>
          <w:szCs w:val="24"/>
        </w:rPr>
        <w:t>Постановления 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программы первичного инструктажа по охране труда на рабочем месте (далее – Программы)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указанные в приложении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копиями настоящих Программ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ответственные руководители работ) под подпись в настоящем приказе.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Ответственным руководителям работ проводить инструктажи на рабочем месте (первичные, повторные) по утвержденным Программам.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Настоящий приказ выступает в силу со дня его подписания директором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1. Перечень программ инструктажей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«01» сентября 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 ИНСТРУКТАЖЕЙ ПО ОХРАНЕ ТРУДА ДЛЯ РАБОТНИКОВ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63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программы</w:t>
            </w:r>
          </w:p>
        </w:tc>
      </w:tr>
      <w:tr>
        <w:trPr>
          <w:trHeight w:val="246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544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приказом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 «01»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года работники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Личная подпись работника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4355ac38494f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