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(структурное подразделение)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 руководителя)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АКТ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 утилизацию спецодежды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 подписания)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 составления)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(номер)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(город)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Комиссия, назначенная приказом 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,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составе: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Председатель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комиссии: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должности/профессии, фамилия, имя, отчество)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должности/профессии, фамилия, имя, отчество)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должности/профессии, фамилия, имя, отчество)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произвела проверку состояния пришедшей в негодность спецодежды 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(структурное подразделение)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результате проверки комиссия установила следующее: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приказ о списании, акт о списании, на основании которого спецодежда признана непригодной, договор на утилизацию, на основании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которого производится утилизация)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Спецодежда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№ и т. д.)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измерени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е-ство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Цена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(без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НДС),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передачи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эксплуатаци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службы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списани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утилиза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ции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Всего подлежит утилизации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комиссии: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должности/профессии)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 подписи)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должности/профессии)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 подписи)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должности/профессии)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 подписи)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должности/профессии)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 подписи)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97eaff2db944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