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досрочном списании средств индивидуальной защиты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« </w:t>
      </w:r>
      <w:r>
        <w:rPr>
          <w:rFonts w:hAnsi="Times New Roman" w:cs="Times New Roman"/>
          <w:color w:val="000000"/>
          <w:sz w:val="24"/>
          <w:szCs w:val="24"/>
        </w:rPr>
        <w:t>15</w:t>
      </w:r>
      <w:r>
        <w:rPr>
          <w:rFonts w:hAnsi="Times New Roman" w:cs="Times New Roman"/>
          <w:color w:val="000000"/>
          <w:sz w:val="24"/>
          <w:szCs w:val="24"/>
        </w:rPr>
        <w:t xml:space="preserve"> » </w:t>
      </w:r>
      <w:r>
        <w:rPr>
          <w:rFonts w:hAnsi="Times New Roman" w:cs="Times New Roman"/>
          <w:color w:val="000000"/>
          <w:sz w:val="24"/>
          <w:szCs w:val="24"/>
        </w:rPr>
        <w:t xml:space="preserve">сентября </w:t>
      </w:r>
      <w:r>
        <w:rPr>
          <w:rFonts w:hAnsi="Times New Roman" w:cs="Times New Roman"/>
          <w:color w:val="000000"/>
          <w:sz w:val="24"/>
          <w:szCs w:val="24"/>
        </w:rPr>
        <w:t xml:space="preserve">2023 </w:t>
      </w:r>
      <w:r>
        <w:rPr>
          <w:rFonts w:hAnsi="Times New Roman" w:cs="Times New Roman"/>
          <w:color w:val="000000"/>
          <w:sz w:val="24"/>
          <w:szCs w:val="24"/>
        </w:rPr>
        <w:t>года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Составлен комиссией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составе: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Председатель комиссии </w:t>
      </w:r>
      <w:r>
        <w:rPr>
          <w:rFonts w:hAnsi="Times New Roman" w:cs="Times New Roman"/>
          <w:color w:val="000000"/>
          <w:sz w:val="24"/>
          <w:szCs w:val="24"/>
        </w:rPr>
        <w:t>главный инженер ООО «Гамма» Перепелкин И.К.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Члены комиссии </w:t>
      </w:r>
      <w:r>
        <w:rPr>
          <w:rFonts w:hAnsi="Times New Roman" w:cs="Times New Roman"/>
          <w:color w:val="000000"/>
          <w:sz w:val="24"/>
          <w:szCs w:val="24"/>
        </w:rPr>
        <w:t>специалист по охране труда Смирнов Е.А.</w:t>
      </w:r>
      <w:r>
        <w:rPr>
          <w:rFonts w:hAnsi="Times New Roman" w:cs="Times New Roman"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заведующий складом Тетерев М.М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Наименование СИЗ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Костюм для защиты от механических воздействий (истирания) (сертификат </w:t>
      </w:r>
      <w:r>
        <w:rPr>
          <w:rFonts w:hAnsi="Times New Roman" w:cs="Times New Roman"/>
          <w:color w:val="000000"/>
          <w:sz w:val="24"/>
          <w:szCs w:val="24"/>
        </w:rPr>
        <w:t xml:space="preserve">000 </w:t>
      </w:r>
      <w:r>
        <w:rPr>
          <w:rFonts w:hAnsi="Times New Roman" w:cs="Times New Roman"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000000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Дата выдачи </w:t>
      </w:r>
      <w:r>
        <w:rPr>
          <w:rFonts w:hAnsi="Times New Roman" w:cs="Times New Roman"/>
          <w:color w:val="000000"/>
          <w:sz w:val="24"/>
          <w:szCs w:val="24"/>
        </w:rPr>
        <w:t>14.05.2023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Срок носки </w:t>
      </w:r>
      <w:r>
        <w:rPr>
          <w:rFonts w:hAnsi="Times New Roman" w:cs="Times New Roman"/>
          <w:color w:val="000000"/>
          <w:sz w:val="24"/>
          <w:szCs w:val="24"/>
        </w:rPr>
        <w:t>1 год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Стоимость </w:t>
      </w:r>
      <w:r>
        <w:rPr>
          <w:rFonts w:hAnsi="Times New Roman" w:cs="Times New Roman"/>
          <w:color w:val="000000"/>
          <w:sz w:val="24"/>
          <w:szCs w:val="24"/>
        </w:rPr>
        <w:t>980 (Девятьсот восемьдесят) руб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Фактически носилось</w:t>
      </w:r>
      <w:r>
        <w:rPr>
          <w:rFonts w:hAnsi="Times New Roman" w:cs="Times New Roman"/>
          <w:color w:val="000000"/>
          <w:sz w:val="24"/>
          <w:szCs w:val="24"/>
        </w:rPr>
        <w:t xml:space="preserve"> 4 месяца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Причины преждевременного износа </w:t>
      </w:r>
      <w:r>
        <w:rPr>
          <w:rFonts w:hAnsi="Times New Roman" w:cs="Times New Roman"/>
          <w:color w:val="000000"/>
          <w:sz w:val="24"/>
          <w:szCs w:val="24"/>
        </w:rPr>
        <w:t>работа со стекловолокном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Лица, виновные в преждевременном износе </w:t>
      </w:r>
      <w:r>
        <w:rPr>
          <w:rFonts w:hAnsi="Times New Roman" w:cs="Times New Roman"/>
          <w:color w:val="000000"/>
          <w:sz w:val="24"/>
          <w:szCs w:val="24"/>
        </w:rPr>
        <w:t>нет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Заключение комиссии </w:t>
      </w:r>
      <w:r>
        <w:rPr>
          <w:rFonts w:hAnsi="Times New Roman" w:cs="Times New Roman"/>
          <w:color w:val="000000"/>
          <w:sz w:val="24"/>
          <w:szCs w:val="24"/>
        </w:rPr>
        <w:t>непригоден к дальнейшему использованию, списать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Подписали: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Председатель комиссии </w:t>
      </w:r>
      <w:r>
        <w:rPr>
          <w:rFonts w:hAnsi="Times New Roman" w:cs="Times New Roman"/>
          <w:color w:val="000000"/>
          <w:sz w:val="24"/>
          <w:szCs w:val="24"/>
        </w:rPr>
        <w:t>Перепелкин Перепелкин И.К.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Члены комиссии </w:t>
      </w:r>
      <w:r>
        <w:rPr>
          <w:rFonts w:hAnsi="Times New Roman" w:cs="Times New Roman"/>
          <w:color w:val="000000"/>
          <w:sz w:val="24"/>
          <w:szCs w:val="24"/>
        </w:rPr>
        <w:t>Смирнов Смирнов Е.А.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Тетерев Тетерев М.М.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2e84db0785046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