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проверки операционной системы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Москва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Членов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произвела проверку следующего объекта: операционной системы _________ (наименование и инвентарный номер оборудования), установленного по адресу: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и составила настоящий акт о нижеследующем: операционная система дефектов и изъянов не имеет, следов внешнего вмешательства во внутренние системы не обнаружено.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осмотра оборудования составлен в одном экземпляре: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Подписи участников осмотра: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a4da2cf8bc4f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