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расфасовочно-упаковочных машин (3-го разряда)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15.10.2024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16.10.2024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16.10.2024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a307c8690d4e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