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Строительный цех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смесителя асфальтобетона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06.08.2022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строительно-дорожных машин по территории работ, соблюдение скоростного режима, применение исправных строительно-дорожных машин,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строительно-дорожных машин на 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строительно-дорожных машин, находящихся в движении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 строительно-дорожных машин при проведении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строительно-дорожных машин в соответствии с назначением. Своевременный ремонт строительно-дорожных машин,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 тело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Использование строительно-дорожных машин в соответствии с его назначением. Своевременный ремонт строительно-дорожных машин,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Оборудование, инструмент, бытовые электроприборы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 органы дыхания, поверхности кожи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 и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работ и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строительно-дорожных машин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События, связанные с возможностью не услышать звуковой сигнал об 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возникновении опасности: дополнительная визуальная (цветовая) сигнализация, указывающая об опасности. Использование СИЗ и контроль применения.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3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08.08.2022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08.08.2022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3e8ae57a7e141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