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3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Станочник по металлообработке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13.02.2024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инструмента, в том числе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Стружка, осколки режущего инструмента и частицы абразива, 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Материал, жидкость или газ, имеющие высокую температуру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при контакте незащищенных частей тела с поверхностью предметов,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технологического процесса, в том числе дистанционных и автоматических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оборудования в соответствии с его назначением. Своевременный ремонт оборудования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 деталей, при перемещении предметов и деталей, при стереотипных рабочих движениях и при статических нагрузках, при неудобной рабочей позе, в том числе при наклонах корпуса тела работника более чем на 30°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 пространстве при общей нагрузке (с участием мышц рук, корпуса, ног). Подъем и перемещение тяжестей крупногабаритных деталей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 отдыха. Не допускается поднимать и 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Пылевые частицы обрабатываемого материла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поверхностей, своевременная уборка. Использование СИЗ и контроль применения.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Пылевые частицы обрабатываемого материла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поверхностей, своевременная уборка. Использование СИЗ и контроль применения.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 тело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 Уменьшение вибрации на пути распространения средствами виброизоляции и вибропоглощения, применения дистанционного или автоматического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кожные покровы чистящих и обезжиривающих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станков и инструментов для механической обработки материалов и изделий, сопровождающихся выделением газов, паров и аэрозолей, совместно с системами удаления указанных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в рабочих помещениях гидрантов, фонтанчиков с автоматическим включением или душа для немедленного смывания химических веществ, обладающих раздражающим действием, при их попадании на кожные покровы и слизистые оболочки глаз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органы дыхания воздушных смесей, содержащих чистящие и 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станков и инструментов для механической обработки материалов и изделий, сопровождающихся выделением газов, паров и аэрозолей, совместно с системами удаления указанных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в рабочих помещениях гидрантов, фонтанчиков с автоматическим включением или душа для немедленного смывания химических веществ, обладающих раздражающим действием, при их попадании на кожные покровы и слизистые оболочки глаз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5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13.02.2024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13.02.2024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8a7572f881e40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